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A1589" w14:textId="77777777" w:rsidR="00182741" w:rsidRDefault="00182741" w:rsidP="6F6A0FAA">
      <w:pPr>
        <w:pStyle w:val="AgtLevel2"/>
        <w:numPr>
          <w:ilvl w:val="1"/>
          <w:numId w:val="0"/>
        </w:numPr>
        <w:jc w:val="center"/>
        <w:rPr>
          <w:rFonts w:cs="Arial"/>
          <w:b/>
          <w:bCs/>
          <w:color w:val="000000" w:themeColor="text1"/>
          <w:sz w:val="28"/>
          <w:szCs w:val="28"/>
        </w:rPr>
      </w:pPr>
      <w:r w:rsidRPr="00772842">
        <w:rPr>
          <w:rFonts w:cs="Arial"/>
          <w:noProof/>
          <w:lang w:eastAsia="en-GB"/>
        </w:rPr>
        <w:drawing>
          <wp:inline distT="0" distB="0" distL="0" distR="0" wp14:anchorId="4E704383" wp14:editId="43DAD487">
            <wp:extent cx="2293200" cy="1216800"/>
            <wp:effectExtent l="0" t="0" r="0" b="2540"/>
            <wp:docPr id="19" name="Picture 19" descr="https://www.northerngasnetworks.co.uk/wp-content/themes/ngn-1.4.1/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rtherngasnetworks.co.uk/wp-content/themes/ngn-1.4.1/assets/image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3200" cy="1216800"/>
                    </a:xfrm>
                    <a:prstGeom prst="rect">
                      <a:avLst/>
                    </a:prstGeom>
                    <a:noFill/>
                    <a:ln>
                      <a:noFill/>
                    </a:ln>
                  </pic:spPr>
                </pic:pic>
              </a:graphicData>
            </a:graphic>
          </wp:inline>
        </w:drawing>
      </w:r>
    </w:p>
    <w:p w14:paraId="21B90921" w14:textId="77777777" w:rsidR="00F65E99" w:rsidRPr="00D6719B" w:rsidRDefault="008F052C" w:rsidP="6F6A0FAA">
      <w:pPr>
        <w:pStyle w:val="AgtLevel2"/>
        <w:numPr>
          <w:ilvl w:val="1"/>
          <w:numId w:val="0"/>
        </w:numPr>
        <w:jc w:val="center"/>
        <w:rPr>
          <w:rFonts w:cs="Arial"/>
          <w:b/>
          <w:bCs/>
          <w:color w:val="000000" w:themeColor="text1"/>
          <w:sz w:val="28"/>
          <w:szCs w:val="28"/>
        </w:rPr>
      </w:pPr>
      <w:r>
        <w:rPr>
          <w:rFonts w:cs="Arial"/>
          <w:b/>
          <w:bCs/>
          <w:color w:val="000000" w:themeColor="text1"/>
          <w:sz w:val="28"/>
          <w:szCs w:val="28"/>
        </w:rPr>
        <w:t>Scope of Requirements</w:t>
      </w:r>
    </w:p>
    <w:p w14:paraId="52A00117" w14:textId="77777777" w:rsidR="009073DC" w:rsidRPr="000C40E7" w:rsidRDefault="009073DC" w:rsidP="009073DC">
      <w:pPr>
        <w:jc w:val="both"/>
        <w:rPr>
          <w:rFonts w:ascii="Tahoma" w:hAnsi="Tahoma" w:cs="Tahoma"/>
          <w:b/>
          <w:bCs/>
          <w:sz w:val="20"/>
        </w:rPr>
      </w:pPr>
    </w:p>
    <w:p w14:paraId="5F56C1D8" w14:textId="77777777" w:rsidR="00D6719B" w:rsidRPr="006D0686" w:rsidRDefault="00D6719B" w:rsidP="00D6719B">
      <w:pPr>
        <w:jc w:val="center"/>
        <w:rPr>
          <w:rFonts w:ascii="Arial" w:hAnsi="Arial" w:cs="Arial"/>
          <w:b/>
          <w:bCs/>
          <w:color w:val="000000" w:themeColor="text1"/>
          <w:sz w:val="22"/>
          <w:szCs w:val="22"/>
        </w:rPr>
      </w:pPr>
      <w:r>
        <w:rPr>
          <w:rFonts w:ascii="Arial" w:hAnsi="Arial" w:cs="Arial"/>
          <w:b/>
          <w:bCs/>
          <w:color w:val="000000" w:themeColor="text1"/>
          <w:sz w:val="22"/>
          <w:szCs w:val="22"/>
        </w:rPr>
        <w:t>All communication must be sent via NGN’s e-Procurement Portal Ariba.</w:t>
      </w:r>
    </w:p>
    <w:p w14:paraId="1E576A4A" w14:textId="77777777" w:rsidR="00F65E99" w:rsidRDefault="00F65E99" w:rsidP="009073DC">
      <w:pPr>
        <w:pStyle w:val="AgtLevel1Heading"/>
        <w:numPr>
          <w:ilvl w:val="0"/>
          <w:numId w:val="0"/>
        </w:numPr>
        <w:rPr>
          <w:rFonts w:ascii="Tahoma" w:hAnsi="Tahoma" w:cs="Tahoma"/>
        </w:rPr>
      </w:pPr>
    </w:p>
    <w:p w14:paraId="1A95652A" w14:textId="77777777" w:rsidR="00F65E99" w:rsidRPr="00D361AA" w:rsidRDefault="6F6A0FAA" w:rsidP="6F6A0FAA">
      <w:pPr>
        <w:pStyle w:val="AgtLevel1Heading"/>
        <w:numPr>
          <w:ilvl w:val="0"/>
          <w:numId w:val="0"/>
        </w:numPr>
        <w:tabs>
          <w:tab w:val="left" w:pos="0"/>
        </w:tabs>
        <w:ind w:left="720" w:hanging="720"/>
        <w:rPr>
          <w:rFonts w:cs="Arial"/>
          <w:color w:val="000000" w:themeColor="text1"/>
          <w:sz w:val="24"/>
          <w:szCs w:val="24"/>
        </w:rPr>
      </w:pPr>
      <w:r w:rsidRPr="00D361AA">
        <w:rPr>
          <w:rFonts w:cs="Arial"/>
          <w:color w:val="000000" w:themeColor="text1"/>
          <w:sz w:val="24"/>
          <w:szCs w:val="24"/>
          <w:u w:val="single"/>
        </w:rPr>
        <w:t>Company Information</w:t>
      </w:r>
    </w:p>
    <w:p w14:paraId="7056AC49" w14:textId="77777777" w:rsidR="00FC5025" w:rsidRPr="00D361AA" w:rsidRDefault="6F6A0FAA" w:rsidP="008F052C">
      <w:pPr>
        <w:pStyle w:val="AgtLevel1Heading"/>
        <w:numPr>
          <w:ilvl w:val="0"/>
          <w:numId w:val="0"/>
        </w:numPr>
        <w:rPr>
          <w:rFonts w:cs="Arial"/>
          <w:b w:val="0"/>
        </w:rPr>
      </w:pPr>
      <w:r w:rsidRPr="00D361AA">
        <w:rPr>
          <w:rFonts w:cs="Arial"/>
          <w:b w:val="0"/>
        </w:rPr>
        <w:t>Northern Gas Networks Limited (NGN) is the company responsible for distributing gas to homes and businesses across the North of England. As part of the restructuring of the gas distribution business in England, NGN successfully acquired the North of England Gas Distribution Network (DN) and took control of the assets on 1st June 2005. NGN has been responsible since then for the transportation of gas to the North of England via 36,000Km of pipelines.</w:t>
      </w:r>
    </w:p>
    <w:p w14:paraId="481C56EB" w14:textId="77777777" w:rsidR="00FC5025" w:rsidRPr="00D361AA" w:rsidRDefault="6F6A0FAA" w:rsidP="008F052C">
      <w:pPr>
        <w:pStyle w:val="AgtLevel1Heading"/>
        <w:numPr>
          <w:ilvl w:val="0"/>
          <w:numId w:val="0"/>
        </w:numPr>
        <w:rPr>
          <w:rFonts w:cs="Arial"/>
          <w:b w:val="0"/>
        </w:rPr>
      </w:pPr>
      <w:r w:rsidRPr="00D361AA">
        <w:rPr>
          <w:rFonts w:cs="Arial"/>
          <w:b w:val="0"/>
        </w:rPr>
        <w:t xml:space="preserve">The DN is located in the North of England and extends south from the Scottish border to South Yorkshire and has coastlines on both the East and West sides of the region. The DN contains a mixture of large cities such as Newcastle, Middlesbrough, Leeds and Bradford and a significant rural area including North Yorkshire and Cumbria. The area covers around 6.7 million inhabitants and has approximately 2.5 million customers. The DN is supplied via 23 offtakes from the National Transmission System. </w:t>
      </w:r>
    </w:p>
    <w:p w14:paraId="023F4C84" w14:textId="77777777" w:rsidR="00FC5025" w:rsidRPr="00D361AA" w:rsidRDefault="6F6A0FAA" w:rsidP="008F052C">
      <w:pPr>
        <w:pStyle w:val="AgtLevel1Heading"/>
        <w:numPr>
          <w:ilvl w:val="0"/>
          <w:numId w:val="0"/>
        </w:numPr>
        <w:rPr>
          <w:rFonts w:cs="Arial"/>
          <w:b w:val="0"/>
        </w:rPr>
      </w:pPr>
      <w:r w:rsidRPr="00D361AA">
        <w:rPr>
          <w:rFonts w:cs="Arial"/>
          <w:b w:val="0"/>
        </w:rPr>
        <w:t>Currently NGN replace approximately 570km of mains and 44,000 services per year and provides24/7 gas emergency services to our network.</w:t>
      </w:r>
    </w:p>
    <w:p w14:paraId="516720F2" w14:textId="77777777" w:rsidR="00FC5025" w:rsidRPr="00D361AA" w:rsidRDefault="00FC5025" w:rsidP="00FC5025">
      <w:pPr>
        <w:jc w:val="both"/>
        <w:rPr>
          <w:rFonts w:ascii="Arial" w:hAnsi="Arial" w:cs="Arial"/>
          <w:b/>
          <w:bCs/>
          <w:color w:val="000000" w:themeColor="text1"/>
          <w:szCs w:val="24"/>
          <w:u w:val="single"/>
        </w:rPr>
      </w:pPr>
    </w:p>
    <w:p w14:paraId="7C67B835" w14:textId="77777777" w:rsidR="00FC5025" w:rsidRPr="00D361AA" w:rsidRDefault="6F6A0FAA" w:rsidP="6F6A0FAA">
      <w:pPr>
        <w:jc w:val="both"/>
        <w:rPr>
          <w:rFonts w:ascii="Arial" w:hAnsi="Arial" w:cs="Arial"/>
          <w:b/>
          <w:bCs/>
          <w:color w:val="000000" w:themeColor="text1"/>
          <w:u w:val="single"/>
        </w:rPr>
      </w:pPr>
      <w:r w:rsidRPr="00D361AA">
        <w:rPr>
          <w:rFonts w:ascii="Arial" w:hAnsi="Arial" w:cs="Arial"/>
          <w:b/>
          <w:bCs/>
          <w:color w:val="000000" w:themeColor="text1"/>
          <w:u w:val="single"/>
        </w:rPr>
        <w:t>Business / Operating Model</w:t>
      </w:r>
    </w:p>
    <w:p w14:paraId="3212C75C" w14:textId="77777777" w:rsidR="00FC5025" w:rsidRPr="00D361AA" w:rsidRDefault="00FC5025" w:rsidP="00FC5025">
      <w:pPr>
        <w:jc w:val="both"/>
        <w:rPr>
          <w:rFonts w:ascii="Arial" w:hAnsi="Arial" w:cs="Arial"/>
          <w:b/>
          <w:bCs/>
          <w:color w:val="000000" w:themeColor="text1"/>
          <w:szCs w:val="24"/>
          <w:u w:val="single"/>
        </w:rPr>
      </w:pPr>
    </w:p>
    <w:p w14:paraId="1576E2E0" w14:textId="77777777" w:rsidR="00FC5025" w:rsidRPr="00D361AA" w:rsidRDefault="6F6A0FAA" w:rsidP="6F6A0FAA">
      <w:pPr>
        <w:pStyle w:val="NormalWeb"/>
        <w:rPr>
          <w:rFonts w:cs="Arial"/>
          <w:color w:val="000000" w:themeColor="text1"/>
          <w:u w:val="single"/>
        </w:rPr>
      </w:pPr>
      <w:r w:rsidRPr="00D361AA">
        <w:rPr>
          <w:rFonts w:cs="Arial"/>
          <w:color w:val="000000" w:themeColor="text1"/>
          <w:u w:val="single"/>
        </w:rPr>
        <w:t>Business Strategy &amp; Vision</w:t>
      </w:r>
    </w:p>
    <w:p w14:paraId="0CEA65AC" w14:textId="77777777" w:rsidR="00FC5025" w:rsidRPr="00D361AA" w:rsidRDefault="00FC5025" w:rsidP="00FC5025">
      <w:pPr>
        <w:pStyle w:val="NormalWeb"/>
        <w:rPr>
          <w:rFonts w:cs="Arial"/>
          <w:color w:val="000000" w:themeColor="text1"/>
          <w:szCs w:val="20"/>
        </w:rPr>
      </w:pPr>
    </w:p>
    <w:p w14:paraId="174B371A" w14:textId="77777777" w:rsidR="00FC5025" w:rsidRPr="00D361AA" w:rsidRDefault="6F6A0FAA" w:rsidP="6F6A0FAA">
      <w:pPr>
        <w:pStyle w:val="NormalWeb"/>
        <w:spacing w:line="240" w:lineRule="auto"/>
        <w:rPr>
          <w:rFonts w:cs="Arial"/>
          <w:color w:val="000000" w:themeColor="text1"/>
        </w:rPr>
      </w:pPr>
      <w:r w:rsidRPr="00D361AA">
        <w:rPr>
          <w:rFonts w:cs="Arial"/>
          <w:color w:val="000000" w:themeColor="text1"/>
        </w:rPr>
        <w:t>NGN is committed to building on the network’s inheritance of providing safe and reliable operations, and to establishing NGN as a socially responsible corporate citizen in the region covered by our network. We are developing a culture of sustained high performance, delivering continuous improvement to the benefit of customers, consumers, employees and shareholders.</w:t>
      </w:r>
    </w:p>
    <w:p w14:paraId="3B8D9C17" w14:textId="77777777" w:rsidR="00FC5025" w:rsidRPr="00D361AA" w:rsidRDefault="6F6A0FAA" w:rsidP="6F6A0FAA">
      <w:pPr>
        <w:spacing w:before="100" w:beforeAutospacing="1" w:after="100" w:afterAutospacing="1"/>
        <w:jc w:val="both"/>
        <w:rPr>
          <w:rFonts w:ascii="Arial" w:hAnsi="Arial" w:cs="Arial"/>
          <w:color w:val="000000" w:themeColor="text1"/>
          <w:sz w:val="20"/>
        </w:rPr>
      </w:pPr>
      <w:r w:rsidRPr="00D361AA">
        <w:rPr>
          <w:rFonts w:ascii="Arial" w:hAnsi="Arial" w:cs="Arial"/>
          <w:color w:val="000000" w:themeColor="text1"/>
          <w:sz w:val="20"/>
        </w:rPr>
        <w:t>Fundamental to our strategy is implementing productivity improvement whilst complying with our regulatory obligations and achieving the standards of service required of us. This will ensure continual investment in our network, sharing of these efficiencies with customers through the regulatory price resets whilst maintaining acceptable financial return to our shareholders.</w:t>
      </w:r>
    </w:p>
    <w:p w14:paraId="42A9E84F" w14:textId="77777777" w:rsidR="00FC5025" w:rsidRPr="00D361AA" w:rsidRDefault="6F6A0FAA" w:rsidP="6F6A0FAA">
      <w:pPr>
        <w:spacing w:before="100" w:beforeAutospacing="1" w:after="100" w:afterAutospacing="1"/>
        <w:rPr>
          <w:rFonts w:ascii="Arial" w:hAnsi="Arial" w:cs="Arial"/>
          <w:b/>
          <w:bCs/>
          <w:color w:val="000000" w:themeColor="text1"/>
          <w:sz w:val="20"/>
        </w:rPr>
      </w:pPr>
      <w:r w:rsidRPr="00D361AA">
        <w:rPr>
          <w:rFonts w:ascii="Arial" w:hAnsi="Arial" w:cs="Arial"/>
          <w:color w:val="000000" w:themeColor="text1"/>
          <w:sz w:val="20"/>
        </w:rPr>
        <w:t>Northern Gas Networks’ business performance is guided by our overall vision “</w:t>
      </w:r>
      <w:r w:rsidRPr="00D361AA">
        <w:rPr>
          <w:rFonts w:ascii="Arial" w:hAnsi="Arial" w:cs="Arial"/>
          <w:b/>
          <w:bCs/>
          <w:color w:val="000000" w:themeColor="text1"/>
          <w:sz w:val="20"/>
        </w:rPr>
        <w:t>We strive to be a best-in-class gas distributer and a responsible corporate citizen, with a culture of high performance and continuous improvement</w:t>
      </w:r>
      <w:r w:rsidRPr="00D361AA">
        <w:rPr>
          <w:rFonts w:ascii="Arial" w:hAnsi="Arial" w:cs="Arial"/>
          <w:color w:val="000000" w:themeColor="text1"/>
          <w:sz w:val="20"/>
        </w:rPr>
        <w:t>”</w:t>
      </w:r>
    </w:p>
    <w:p w14:paraId="0B420342" w14:textId="77777777" w:rsidR="00FC5025" w:rsidRPr="00D361AA" w:rsidRDefault="6F6A0FAA" w:rsidP="6F6A0FAA">
      <w:pPr>
        <w:spacing w:before="100" w:beforeAutospacing="1" w:after="100" w:afterAutospacing="1"/>
        <w:jc w:val="both"/>
        <w:rPr>
          <w:rFonts w:ascii="Arial" w:hAnsi="Arial" w:cs="Arial"/>
          <w:color w:val="000000" w:themeColor="text1"/>
          <w:sz w:val="20"/>
        </w:rPr>
      </w:pPr>
      <w:r w:rsidRPr="00D361AA">
        <w:rPr>
          <w:rFonts w:ascii="Arial" w:hAnsi="Arial" w:cs="Arial"/>
          <w:color w:val="000000" w:themeColor="text1"/>
          <w:sz w:val="20"/>
        </w:rPr>
        <w:t>By achieving this corporate goal we will maximise shareholder value through cash yield and revenue generation.</w:t>
      </w:r>
    </w:p>
    <w:p w14:paraId="7E83A54F" w14:textId="77777777" w:rsidR="00FC5025" w:rsidRPr="00D361AA" w:rsidRDefault="6F6A0FAA" w:rsidP="6F6A0FAA">
      <w:pPr>
        <w:jc w:val="both"/>
        <w:rPr>
          <w:rFonts w:ascii="Arial" w:hAnsi="Arial" w:cs="Arial"/>
          <w:color w:val="000000" w:themeColor="text1"/>
          <w:sz w:val="20"/>
        </w:rPr>
      </w:pPr>
      <w:r w:rsidRPr="00D361AA">
        <w:rPr>
          <w:rFonts w:ascii="Arial" w:hAnsi="Arial" w:cs="Arial"/>
          <w:color w:val="000000" w:themeColor="text1"/>
          <w:sz w:val="20"/>
        </w:rPr>
        <w:t>Our key business performance objectives include:</w:t>
      </w:r>
    </w:p>
    <w:p w14:paraId="1B69B998" w14:textId="77777777" w:rsidR="00FC5025" w:rsidRPr="00D361AA" w:rsidRDefault="00FC5025" w:rsidP="00FC5025">
      <w:pPr>
        <w:jc w:val="both"/>
        <w:rPr>
          <w:rFonts w:ascii="Arial" w:hAnsi="Arial" w:cs="Arial"/>
          <w:color w:val="000000" w:themeColor="text1"/>
          <w:sz w:val="20"/>
        </w:rPr>
      </w:pPr>
    </w:p>
    <w:p w14:paraId="4201B34B" w14:textId="77777777" w:rsidR="00FC5025" w:rsidRPr="00D361AA" w:rsidRDefault="6F6A0FAA" w:rsidP="009B1142">
      <w:pPr>
        <w:numPr>
          <w:ilvl w:val="0"/>
          <w:numId w:val="4"/>
        </w:numPr>
        <w:ind w:left="0" w:firstLine="0"/>
        <w:jc w:val="both"/>
        <w:rPr>
          <w:rFonts w:ascii="Arial" w:hAnsi="Arial" w:cs="Arial"/>
          <w:color w:val="000000" w:themeColor="text1"/>
          <w:sz w:val="20"/>
        </w:rPr>
      </w:pPr>
      <w:r w:rsidRPr="00D361AA">
        <w:rPr>
          <w:rFonts w:ascii="Arial" w:hAnsi="Arial" w:cs="Arial"/>
          <w:color w:val="000000" w:themeColor="text1"/>
          <w:sz w:val="20"/>
        </w:rPr>
        <w:t xml:space="preserve">Maintaining and developing a reliable and safe network </w:t>
      </w:r>
    </w:p>
    <w:p w14:paraId="56480B21" w14:textId="77777777" w:rsidR="00FC5025" w:rsidRPr="00D361AA" w:rsidRDefault="6F6A0FAA" w:rsidP="009B1142">
      <w:pPr>
        <w:numPr>
          <w:ilvl w:val="0"/>
          <w:numId w:val="4"/>
        </w:numPr>
        <w:ind w:left="0" w:firstLine="0"/>
        <w:jc w:val="both"/>
        <w:rPr>
          <w:rFonts w:ascii="Arial" w:hAnsi="Arial" w:cs="Arial"/>
          <w:color w:val="000000" w:themeColor="text1"/>
          <w:sz w:val="20"/>
        </w:rPr>
      </w:pPr>
      <w:r w:rsidRPr="00D361AA">
        <w:rPr>
          <w:rFonts w:ascii="Arial" w:hAnsi="Arial" w:cs="Arial"/>
          <w:color w:val="000000" w:themeColor="text1"/>
          <w:sz w:val="20"/>
        </w:rPr>
        <w:t xml:space="preserve">Compliance with licence requirements and other regulatory and legal obligations </w:t>
      </w:r>
    </w:p>
    <w:p w14:paraId="24DFC463" w14:textId="77777777" w:rsidR="00FC5025" w:rsidRPr="00D361AA" w:rsidRDefault="6F6A0FAA" w:rsidP="009B1142">
      <w:pPr>
        <w:numPr>
          <w:ilvl w:val="0"/>
          <w:numId w:val="4"/>
        </w:numPr>
        <w:ind w:left="0" w:firstLine="0"/>
        <w:jc w:val="both"/>
        <w:rPr>
          <w:rFonts w:ascii="Arial" w:hAnsi="Arial" w:cs="Arial"/>
          <w:color w:val="000000" w:themeColor="text1"/>
          <w:sz w:val="20"/>
        </w:rPr>
      </w:pPr>
      <w:r w:rsidRPr="00D361AA">
        <w:rPr>
          <w:rFonts w:ascii="Arial" w:hAnsi="Arial" w:cs="Arial"/>
          <w:color w:val="000000" w:themeColor="text1"/>
          <w:sz w:val="20"/>
        </w:rPr>
        <w:t xml:space="preserve">Meeting our regulated service standards </w:t>
      </w:r>
    </w:p>
    <w:p w14:paraId="377DC3CF" w14:textId="77777777" w:rsidR="00FC5025" w:rsidRPr="00D361AA" w:rsidRDefault="6F6A0FAA" w:rsidP="009B1142">
      <w:pPr>
        <w:numPr>
          <w:ilvl w:val="0"/>
          <w:numId w:val="4"/>
        </w:numPr>
        <w:ind w:left="0" w:firstLine="0"/>
        <w:jc w:val="both"/>
        <w:rPr>
          <w:rFonts w:ascii="Arial" w:hAnsi="Arial" w:cs="Arial"/>
          <w:color w:val="000000" w:themeColor="text1"/>
          <w:sz w:val="20"/>
        </w:rPr>
      </w:pPr>
      <w:r w:rsidRPr="00D361AA">
        <w:rPr>
          <w:rFonts w:ascii="Arial" w:hAnsi="Arial" w:cs="Arial"/>
          <w:color w:val="000000" w:themeColor="text1"/>
          <w:sz w:val="20"/>
        </w:rPr>
        <w:t xml:space="preserve">Maintaining high standards of corporate governance </w:t>
      </w:r>
    </w:p>
    <w:p w14:paraId="6ECDBEBA" w14:textId="77777777" w:rsidR="00FC5025" w:rsidRPr="00D361AA" w:rsidRDefault="6F6A0FAA" w:rsidP="009B1142">
      <w:pPr>
        <w:numPr>
          <w:ilvl w:val="0"/>
          <w:numId w:val="4"/>
        </w:numPr>
        <w:ind w:left="0" w:firstLine="0"/>
        <w:jc w:val="both"/>
        <w:rPr>
          <w:rFonts w:ascii="Arial" w:hAnsi="Arial" w:cs="Arial"/>
          <w:color w:val="000000" w:themeColor="text1"/>
          <w:sz w:val="20"/>
        </w:rPr>
      </w:pPr>
      <w:r w:rsidRPr="00D361AA">
        <w:rPr>
          <w:rFonts w:ascii="Arial" w:hAnsi="Arial" w:cs="Arial"/>
          <w:color w:val="000000" w:themeColor="text1"/>
          <w:sz w:val="20"/>
        </w:rPr>
        <w:lastRenderedPageBreak/>
        <w:t xml:space="preserve">Being a responsible corporate citizen in the region </w:t>
      </w:r>
    </w:p>
    <w:p w14:paraId="661AE04D" w14:textId="77777777" w:rsidR="00FC5025" w:rsidRPr="00D361AA" w:rsidRDefault="6F6A0FAA" w:rsidP="009B1142">
      <w:pPr>
        <w:numPr>
          <w:ilvl w:val="0"/>
          <w:numId w:val="4"/>
        </w:numPr>
        <w:ind w:left="0" w:firstLine="0"/>
        <w:jc w:val="both"/>
        <w:rPr>
          <w:rFonts w:ascii="Arial" w:hAnsi="Arial" w:cs="Arial"/>
          <w:color w:val="000000" w:themeColor="text1"/>
          <w:sz w:val="20"/>
        </w:rPr>
      </w:pPr>
      <w:r w:rsidRPr="00D361AA">
        <w:rPr>
          <w:rFonts w:ascii="Arial" w:hAnsi="Arial" w:cs="Arial"/>
          <w:color w:val="000000" w:themeColor="text1"/>
          <w:sz w:val="20"/>
        </w:rPr>
        <w:t xml:space="preserve">Maintaining a corporate culture of performance and continuous improvement </w:t>
      </w:r>
    </w:p>
    <w:p w14:paraId="301BD832" w14:textId="77777777" w:rsidR="00FC5025" w:rsidRPr="00D361AA" w:rsidRDefault="6F6A0FAA" w:rsidP="009B1142">
      <w:pPr>
        <w:numPr>
          <w:ilvl w:val="0"/>
          <w:numId w:val="4"/>
        </w:numPr>
        <w:ind w:left="0" w:firstLine="0"/>
        <w:jc w:val="both"/>
        <w:rPr>
          <w:rFonts w:ascii="Arial" w:hAnsi="Arial" w:cs="Arial"/>
          <w:color w:val="000000" w:themeColor="text1"/>
          <w:sz w:val="20"/>
        </w:rPr>
      </w:pPr>
      <w:r w:rsidRPr="00D361AA">
        <w:rPr>
          <w:rFonts w:ascii="Arial" w:hAnsi="Arial" w:cs="Arial"/>
          <w:color w:val="000000" w:themeColor="text1"/>
          <w:sz w:val="20"/>
        </w:rPr>
        <w:t xml:space="preserve">Maintaining strong relationships with all our key stakeholders </w:t>
      </w:r>
    </w:p>
    <w:p w14:paraId="3741B10F" w14:textId="77777777" w:rsidR="00FC5025" w:rsidRPr="00D361AA" w:rsidRDefault="6F6A0FAA" w:rsidP="009B1142">
      <w:pPr>
        <w:numPr>
          <w:ilvl w:val="0"/>
          <w:numId w:val="4"/>
        </w:numPr>
        <w:ind w:left="0" w:firstLine="0"/>
        <w:jc w:val="both"/>
        <w:rPr>
          <w:rFonts w:ascii="Arial" w:hAnsi="Arial" w:cs="Arial"/>
          <w:color w:val="000000" w:themeColor="text1"/>
          <w:sz w:val="20"/>
        </w:rPr>
      </w:pPr>
      <w:r w:rsidRPr="00D361AA">
        <w:rPr>
          <w:rFonts w:ascii="Arial" w:hAnsi="Arial" w:cs="Arial"/>
          <w:color w:val="000000" w:themeColor="text1"/>
          <w:sz w:val="20"/>
        </w:rPr>
        <w:t xml:space="preserve">Maintaining a strong investment grade credit rating </w:t>
      </w:r>
    </w:p>
    <w:p w14:paraId="6E325D72" w14:textId="77777777" w:rsidR="00FC5025" w:rsidRPr="00D361AA" w:rsidRDefault="6F6A0FAA" w:rsidP="009B1142">
      <w:pPr>
        <w:numPr>
          <w:ilvl w:val="0"/>
          <w:numId w:val="4"/>
        </w:numPr>
        <w:ind w:left="0" w:firstLine="0"/>
        <w:jc w:val="both"/>
        <w:rPr>
          <w:rFonts w:ascii="Arial" w:hAnsi="Arial" w:cs="Arial"/>
          <w:color w:val="000000" w:themeColor="text1"/>
          <w:sz w:val="20"/>
        </w:rPr>
      </w:pPr>
      <w:r w:rsidRPr="00D361AA">
        <w:rPr>
          <w:rFonts w:ascii="Arial" w:hAnsi="Arial" w:cs="Arial"/>
          <w:color w:val="000000" w:themeColor="text1"/>
          <w:sz w:val="20"/>
        </w:rPr>
        <w:t>Maintaining acceptable financial returns to our shareholders</w:t>
      </w:r>
    </w:p>
    <w:p w14:paraId="1D37C5D1" w14:textId="77777777" w:rsidR="00FC5025" w:rsidRPr="00D361AA" w:rsidRDefault="00FC5025" w:rsidP="00FC5025">
      <w:pPr>
        <w:jc w:val="both"/>
        <w:rPr>
          <w:rFonts w:ascii="Arial" w:hAnsi="Arial" w:cs="Arial"/>
          <w:color w:val="000000" w:themeColor="text1"/>
          <w:sz w:val="20"/>
        </w:rPr>
      </w:pPr>
    </w:p>
    <w:p w14:paraId="7FACAFE0" w14:textId="77777777" w:rsidR="00FC5025" w:rsidRPr="00D361AA" w:rsidRDefault="00FC5025" w:rsidP="00FC5025">
      <w:pPr>
        <w:jc w:val="both"/>
        <w:rPr>
          <w:rFonts w:ascii="Arial" w:hAnsi="Arial" w:cs="Arial"/>
          <w:b/>
          <w:color w:val="000000" w:themeColor="text1"/>
          <w:sz w:val="20"/>
          <w:u w:val="single"/>
        </w:rPr>
      </w:pPr>
    </w:p>
    <w:p w14:paraId="1EE4131F" w14:textId="77777777" w:rsidR="00FC5025" w:rsidRPr="00D361AA" w:rsidRDefault="6F6A0FAA" w:rsidP="6F6A0FAA">
      <w:pPr>
        <w:jc w:val="both"/>
        <w:rPr>
          <w:rFonts w:ascii="Arial" w:hAnsi="Arial" w:cs="Arial"/>
          <w:color w:val="000000" w:themeColor="text1"/>
          <w:sz w:val="20"/>
          <w:u w:val="single"/>
        </w:rPr>
      </w:pPr>
      <w:r w:rsidRPr="00D361AA">
        <w:rPr>
          <w:rFonts w:ascii="Arial" w:hAnsi="Arial" w:cs="Arial"/>
          <w:color w:val="000000" w:themeColor="text1"/>
          <w:sz w:val="20"/>
          <w:u w:val="single"/>
        </w:rPr>
        <w:t>Operating Model</w:t>
      </w:r>
    </w:p>
    <w:p w14:paraId="2EBE51B9" w14:textId="77777777" w:rsidR="00FC5025" w:rsidRPr="00D361AA" w:rsidRDefault="00FC5025" w:rsidP="00FC5025">
      <w:pPr>
        <w:pStyle w:val="NormalWeb"/>
        <w:spacing w:line="240" w:lineRule="auto"/>
        <w:rPr>
          <w:rFonts w:cs="Arial"/>
          <w:color w:val="000000" w:themeColor="text1"/>
          <w:szCs w:val="20"/>
        </w:rPr>
      </w:pPr>
    </w:p>
    <w:p w14:paraId="5651E84B" w14:textId="77777777" w:rsidR="00FC5025" w:rsidRPr="00D361AA" w:rsidRDefault="6F6A0FAA" w:rsidP="6F6A0FAA">
      <w:pPr>
        <w:pStyle w:val="NormalWeb"/>
        <w:spacing w:line="240" w:lineRule="auto"/>
        <w:rPr>
          <w:rFonts w:cs="Arial"/>
          <w:color w:val="000000" w:themeColor="text1"/>
        </w:rPr>
      </w:pPr>
      <w:r w:rsidRPr="00D361AA">
        <w:rPr>
          <w:rFonts w:cs="Arial"/>
          <w:color w:val="000000" w:themeColor="text1"/>
        </w:rPr>
        <w:t xml:space="preserve">The Company requires the Contractor to complete the Works in line with the Company’s health, safety and environment policies and procedures and the Company’s engineering policy and procedures. </w:t>
      </w:r>
    </w:p>
    <w:p w14:paraId="1F496708" w14:textId="77777777" w:rsidR="00FC5025" w:rsidRPr="00D361AA" w:rsidRDefault="00FC5025" w:rsidP="00FC5025">
      <w:pPr>
        <w:pStyle w:val="NormalWeb"/>
        <w:spacing w:line="240" w:lineRule="auto"/>
        <w:rPr>
          <w:rFonts w:cs="Arial"/>
          <w:color w:val="000000" w:themeColor="text1"/>
          <w:szCs w:val="20"/>
        </w:rPr>
      </w:pPr>
    </w:p>
    <w:p w14:paraId="5E0252F4" w14:textId="77777777" w:rsidR="00FC5025" w:rsidRPr="00D361AA" w:rsidRDefault="6F6A0FAA" w:rsidP="6F6A0FAA">
      <w:pPr>
        <w:pStyle w:val="NormalWeb"/>
        <w:spacing w:line="240" w:lineRule="auto"/>
        <w:rPr>
          <w:rFonts w:cs="Arial"/>
          <w:color w:val="000000" w:themeColor="text1"/>
        </w:rPr>
      </w:pPr>
      <w:r w:rsidRPr="00D361AA">
        <w:rPr>
          <w:rFonts w:cs="Arial"/>
          <w:color w:val="000000" w:themeColor="text1"/>
        </w:rPr>
        <w:t>The Company further requires the Contractor to complete the Works in line with the Company’s Customer Charter so as to ensure that the Company’s standards of service set by Ofgem are met.</w:t>
      </w:r>
    </w:p>
    <w:p w14:paraId="1A354B8F" w14:textId="77777777" w:rsidR="00FC5025" w:rsidRPr="00D361AA" w:rsidRDefault="00FC5025" w:rsidP="00FC5025">
      <w:pPr>
        <w:jc w:val="both"/>
        <w:rPr>
          <w:rFonts w:ascii="Arial" w:hAnsi="Arial" w:cs="Arial"/>
          <w:b/>
          <w:bCs/>
          <w:color w:val="000000" w:themeColor="text1"/>
          <w:szCs w:val="24"/>
          <w:u w:val="single"/>
        </w:rPr>
      </w:pPr>
    </w:p>
    <w:p w14:paraId="09A07C87" w14:textId="77777777" w:rsidR="00FC5025" w:rsidRPr="00D361AA" w:rsidRDefault="6F6A0FAA" w:rsidP="6F6A0FAA">
      <w:pPr>
        <w:jc w:val="both"/>
        <w:rPr>
          <w:rFonts w:ascii="Arial" w:hAnsi="Arial" w:cs="Arial"/>
          <w:b/>
          <w:bCs/>
          <w:color w:val="000000" w:themeColor="text1"/>
          <w:u w:val="single"/>
        </w:rPr>
      </w:pPr>
      <w:r w:rsidRPr="00D361AA">
        <w:rPr>
          <w:rFonts w:ascii="Arial" w:hAnsi="Arial" w:cs="Arial"/>
          <w:b/>
          <w:bCs/>
          <w:color w:val="000000" w:themeColor="text1"/>
          <w:u w:val="single"/>
        </w:rPr>
        <w:t>Project Background</w:t>
      </w:r>
    </w:p>
    <w:p w14:paraId="6CD5F6C5" w14:textId="77777777" w:rsidR="006E3E98" w:rsidRPr="00D361AA" w:rsidRDefault="006E3E98" w:rsidP="00FC5025">
      <w:pPr>
        <w:jc w:val="both"/>
        <w:rPr>
          <w:rFonts w:ascii="Arial" w:hAnsi="Arial" w:cs="Arial"/>
          <w:b/>
          <w:bCs/>
          <w:color w:val="000000" w:themeColor="text1"/>
          <w:szCs w:val="24"/>
          <w:u w:val="single"/>
        </w:rPr>
      </w:pPr>
    </w:p>
    <w:p w14:paraId="6768D874" w14:textId="77777777" w:rsidR="00413889" w:rsidRPr="00D361AA" w:rsidRDefault="00413889" w:rsidP="2B4616E8">
      <w:pPr>
        <w:jc w:val="both"/>
        <w:rPr>
          <w:rFonts w:ascii="Arial" w:hAnsi="Arial" w:cs="Arial"/>
          <w:color w:val="000000" w:themeColor="text1"/>
          <w:sz w:val="20"/>
        </w:rPr>
      </w:pPr>
      <w:r w:rsidRPr="2B4616E8">
        <w:rPr>
          <w:rFonts w:ascii="Arial" w:hAnsi="Arial" w:cs="Arial"/>
          <w:snapToGrid/>
          <w:color w:val="000000" w:themeColor="text1"/>
          <w:sz w:val="20"/>
        </w:rPr>
        <w:t xml:space="preserve">Northern Gas Networks current facilities contract provides a wide range of services and </w:t>
      </w:r>
      <w:r w:rsidR="00240FD6" w:rsidRPr="2B4616E8">
        <w:rPr>
          <w:rFonts w:ascii="Arial" w:hAnsi="Arial" w:cs="Arial"/>
          <w:snapToGrid/>
          <w:color w:val="000000" w:themeColor="text1"/>
          <w:sz w:val="20"/>
        </w:rPr>
        <w:t>manages the facilities function</w:t>
      </w:r>
      <w:r w:rsidRPr="2B4616E8">
        <w:rPr>
          <w:rFonts w:ascii="Arial" w:hAnsi="Arial" w:cs="Arial"/>
          <w:snapToGrid/>
          <w:color w:val="000000" w:themeColor="text1"/>
          <w:sz w:val="20"/>
        </w:rPr>
        <w:t xml:space="preserve"> </w:t>
      </w:r>
      <w:r w:rsidR="006C51BF" w:rsidRPr="2B4616E8">
        <w:rPr>
          <w:rFonts w:ascii="Arial" w:hAnsi="Arial" w:cs="Arial"/>
          <w:snapToGrid/>
          <w:color w:val="000000" w:themeColor="text1"/>
          <w:sz w:val="20"/>
        </w:rPr>
        <w:t xml:space="preserve">out </w:t>
      </w:r>
      <w:r w:rsidRPr="2B4616E8">
        <w:rPr>
          <w:rFonts w:ascii="Arial" w:hAnsi="Arial" w:cs="Arial"/>
          <w:snapToGrid/>
          <w:color w:val="000000" w:themeColor="text1"/>
          <w:sz w:val="20"/>
        </w:rPr>
        <w:t xml:space="preserve">of our </w:t>
      </w:r>
      <w:r w:rsidR="00776ACC" w:rsidRPr="2B4616E8">
        <w:rPr>
          <w:rFonts w:ascii="Arial" w:hAnsi="Arial" w:cs="Arial"/>
          <w:snapToGrid/>
          <w:color w:val="000000" w:themeColor="text1"/>
          <w:sz w:val="20"/>
        </w:rPr>
        <w:t>five</w:t>
      </w:r>
      <w:r w:rsidRPr="2B4616E8">
        <w:rPr>
          <w:rFonts w:ascii="Arial" w:hAnsi="Arial" w:cs="Arial"/>
          <w:snapToGrid/>
          <w:color w:val="000000" w:themeColor="text1"/>
          <w:sz w:val="20"/>
        </w:rPr>
        <w:t xml:space="preserve"> offices and </w:t>
      </w:r>
      <w:r w:rsidR="00BB2F86" w:rsidRPr="2B4616E8">
        <w:rPr>
          <w:rFonts w:ascii="Arial" w:hAnsi="Arial" w:cs="Arial"/>
          <w:snapToGrid/>
          <w:color w:val="000000" w:themeColor="text1"/>
          <w:sz w:val="20"/>
        </w:rPr>
        <w:t>twelve</w:t>
      </w:r>
      <w:r w:rsidRPr="2B4616E8">
        <w:rPr>
          <w:rFonts w:ascii="Arial" w:hAnsi="Arial" w:cs="Arial"/>
          <w:snapToGrid/>
          <w:color w:val="000000" w:themeColor="text1"/>
          <w:sz w:val="20"/>
        </w:rPr>
        <w:t xml:space="preserve"> depots across the network</w:t>
      </w:r>
      <w:r w:rsidR="00350555" w:rsidRPr="2B4616E8">
        <w:rPr>
          <w:rFonts w:ascii="Arial" w:hAnsi="Arial" w:cs="Arial"/>
          <w:snapToGrid/>
          <w:color w:val="000000" w:themeColor="text1"/>
          <w:sz w:val="20"/>
        </w:rPr>
        <w:t xml:space="preserve"> (North East of England</w:t>
      </w:r>
      <w:r w:rsidR="008A71E9" w:rsidRPr="2B4616E8">
        <w:rPr>
          <w:rFonts w:ascii="Arial" w:hAnsi="Arial" w:cs="Arial"/>
          <w:snapToGrid/>
          <w:color w:val="000000" w:themeColor="text1"/>
          <w:sz w:val="20"/>
        </w:rPr>
        <w:t>, Cumbria, North &amp; East Riding and West Yorkshire)</w:t>
      </w:r>
      <w:r w:rsidR="00CB64AB" w:rsidRPr="2B4616E8">
        <w:rPr>
          <w:rFonts w:ascii="Arial" w:hAnsi="Arial" w:cs="Arial"/>
          <w:snapToGrid/>
          <w:color w:val="000000" w:themeColor="text1"/>
          <w:sz w:val="20"/>
        </w:rPr>
        <w:t xml:space="preserve">. See </w:t>
      </w:r>
      <w:r w:rsidR="00CB64AB" w:rsidRPr="2B4616E8">
        <w:rPr>
          <w:rFonts w:ascii="Arial" w:hAnsi="Arial" w:cs="Arial"/>
          <w:b/>
          <w:bCs/>
          <w:snapToGrid/>
          <w:color w:val="000000" w:themeColor="text1"/>
          <w:sz w:val="20"/>
        </w:rPr>
        <w:t xml:space="preserve">Appendix </w:t>
      </w:r>
      <w:r w:rsidR="005D2C41" w:rsidRPr="2B4616E8">
        <w:rPr>
          <w:rFonts w:ascii="Arial" w:hAnsi="Arial" w:cs="Arial"/>
          <w:b/>
          <w:bCs/>
          <w:snapToGrid/>
          <w:color w:val="000000" w:themeColor="text1"/>
          <w:sz w:val="20"/>
        </w:rPr>
        <w:t>i. Facility Sites</w:t>
      </w:r>
      <w:r w:rsidR="00CB64AB" w:rsidRPr="2B4616E8">
        <w:rPr>
          <w:rFonts w:ascii="Arial" w:hAnsi="Arial" w:cs="Arial"/>
          <w:snapToGrid/>
          <w:color w:val="000000" w:themeColor="text1"/>
          <w:sz w:val="20"/>
        </w:rPr>
        <w:t xml:space="preserve"> for office locations. </w:t>
      </w:r>
      <w:r w:rsidR="007B400B" w:rsidRPr="2B4616E8">
        <w:rPr>
          <w:rFonts w:ascii="Arial" w:hAnsi="Arial" w:cs="Arial"/>
          <w:snapToGrid/>
          <w:color w:val="000000" w:themeColor="text1"/>
          <w:sz w:val="20"/>
        </w:rPr>
        <w:t xml:space="preserve">Our offices and depots range from newly built/refurbished industrial units and office buildings to long standing brick-built Gas buildings. </w:t>
      </w:r>
      <w:r w:rsidRPr="2B4616E8">
        <w:rPr>
          <w:rFonts w:ascii="Arial" w:hAnsi="Arial" w:cs="Arial"/>
          <w:snapToGrid/>
          <w:color w:val="000000" w:themeColor="text1"/>
          <w:sz w:val="20"/>
        </w:rPr>
        <w:t>Services include</w:t>
      </w:r>
      <w:r w:rsidR="00CB64AB" w:rsidRPr="2B4616E8">
        <w:rPr>
          <w:rFonts w:ascii="Arial" w:hAnsi="Arial" w:cs="Arial"/>
          <w:snapToGrid/>
          <w:color w:val="000000" w:themeColor="text1"/>
          <w:sz w:val="20"/>
        </w:rPr>
        <w:t>d are outlined in the below Contract Scope.</w:t>
      </w:r>
    </w:p>
    <w:p w14:paraId="3C44C1C4" w14:textId="77777777" w:rsidR="00413889" w:rsidRPr="00D361AA" w:rsidRDefault="00413889" w:rsidP="00413889">
      <w:pPr>
        <w:jc w:val="both"/>
        <w:rPr>
          <w:rFonts w:ascii="Arial" w:hAnsi="Arial" w:cs="Arial"/>
          <w:snapToGrid/>
          <w:color w:val="000000" w:themeColor="text1"/>
          <w:sz w:val="20"/>
        </w:rPr>
      </w:pPr>
    </w:p>
    <w:p w14:paraId="34CA5E0F" w14:textId="77777777" w:rsidR="005A7E59" w:rsidRPr="00D361AA" w:rsidRDefault="005A7E59" w:rsidP="00FC5025">
      <w:pPr>
        <w:jc w:val="both"/>
        <w:rPr>
          <w:rFonts w:ascii="Arial" w:hAnsi="Arial" w:cs="Arial"/>
          <w:b/>
          <w:bCs/>
          <w:color w:val="000000" w:themeColor="text1"/>
          <w:szCs w:val="24"/>
          <w:u w:val="single"/>
        </w:rPr>
      </w:pPr>
    </w:p>
    <w:p w14:paraId="528747D4" w14:textId="77777777" w:rsidR="000A4928" w:rsidRPr="00D361AA" w:rsidRDefault="00630C08" w:rsidP="6F6A0FAA">
      <w:pPr>
        <w:jc w:val="both"/>
        <w:rPr>
          <w:rFonts w:ascii="Arial" w:hAnsi="Arial" w:cs="Arial"/>
          <w:b/>
          <w:bCs/>
          <w:color w:val="000000" w:themeColor="text1"/>
          <w:u w:val="single"/>
        </w:rPr>
      </w:pPr>
      <w:r w:rsidRPr="00D361AA">
        <w:rPr>
          <w:rFonts w:ascii="Arial" w:hAnsi="Arial" w:cs="Arial"/>
          <w:b/>
          <w:bCs/>
          <w:color w:val="000000" w:themeColor="text1"/>
          <w:u w:val="single"/>
        </w:rPr>
        <w:t>Contract</w:t>
      </w:r>
      <w:r w:rsidR="6F6A0FAA" w:rsidRPr="00D361AA">
        <w:rPr>
          <w:rFonts w:ascii="Arial" w:hAnsi="Arial" w:cs="Arial"/>
          <w:b/>
          <w:bCs/>
          <w:color w:val="000000" w:themeColor="text1"/>
          <w:u w:val="single"/>
        </w:rPr>
        <w:t xml:space="preserve"> Scope</w:t>
      </w:r>
    </w:p>
    <w:p w14:paraId="2ADB7CD0" w14:textId="77777777" w:rsidR="00FC5025" w:rsidRPr="00D361AA" w:rsidRDefault="00FC5025" w:rsidP="6F6A0FAA">
      <w:pPr>
        <w:jc w:val="both"/>
        <w:rPr>
          <w:rFonts w:ascii="Arial" w:hAnsi="Arial" w:cs="Arial"/>
          <w:b/>
          <w:bCs/>
          <w:color w:val="000000" w:themeColor="text1"/>
          <w:u w:val="single"/>
        </w:rPr>
      </w:pPr>
    </w:p>
    <w:p w14:paraId="41500783" w14:textId="77777777" w:rsidR="008B3058" w:rsidRPr="00D361AA" w:rsidRDefault="6DEF4D5A" w:rsidP="6DEF4D5A">
      <w:pPr>
        <w:jc w:val="both"/>
        <w:rPr>
          <w:rFonts w:ascii="Arial" w:hAnsi="Arial" w:cs="Arial"/>
          <w:color w:val="000000" w:themeColor="text1"/>
          <w:sz w:val="20"/>
        </w:rPr>
      </w:pPr>
      <w:r w:rsidRPr="00D361AA">
        <w:rPr>
          <w:rFonts w:ascii="Arial" w:hAnsi="Arial" w:cs="Arial"/>
          <w:color w:val="000000" w:themeColor="text1"/>
          <w:sz w:val="20"/>
        </w:rPr>
        <w:t xml:space="preserve">NGN will be looking to appoint a single </w:t>
      </w:r>
      <w:r w:rsidR="008B3058" w:rsidRPr="00D361AA">
        <w:rPr>
          <w:rFonts w:ascii="Arial" w:hAnsi="Arial" w:cs="Arial"/>
          <w:color w:val="000000" w:themeColor="text1"/>
          <w:sz w:val="20"/>
        </w:rPr>
        <w:t>supplier</w:t>
      </w:r>
      <w:r w:rsidRPr="00D361AA">
        <w:rPr>
          <w:rFonts w:ascii="Arial" w:hAnsi="Arial" w:cs="Arial"/>
          <w:color w:val="000000" w:themeColor="text1"/>
          <w:sz w:val="20"/>
        </w:rPr>
        <w:t xml:space="preserve"> to</w:t>
      </w:r>
      <w:r w:rsidR="00253B3D" w:rsidRPr="00D361AA">
        <w:rPr>
          <w:rFonts w:ascii="Arial" w:hAnsi="Arial" w:cs="Arial"/>
          <w:color w:val="000000" w:themeColor="text1"/>
          <w:sz w:val="20"/>
        </w:rPr>
        <w:t xml:space="preserve">; </w:t>
      </w:r>
      <w:r w:rsidR="008B3058" w:rsidRPr="00D361AA">
        <w:rPr>
          <w:rFonts w:ascii="Arial" w:hAnsi="Arial" w:cs="Arial"/>
          <w:color w:val="000000" w:themeColor="text1"/>
          <w:sz w:val="20"/>
        </w:rPr>
        <w:t xml:space="preserve"> </w:t>
      </w:r>
    </w:p>
    <w:p w14:paraId="363CFF29" w14:textId="77777777" w:rsidR="008B3058" w:rsidRPr="00D361AA" w:rsidRDefault="008B3058" w:rsidP="6DEF4D5A">
      <w:pPr>
        <w:jc w:val="both"/>
        <w:rPr>
          <w:rFonts w:ascii="Arial" w:hAnsi="Arial" w:cs="Arial"/>
          <w:color w:val="000000" w:themeColor="text1"/>
          <w:sz w:val="20"/>
        </w:rPr>
      </w:pPr>
    </w:p>
    <w:p w14:paraId="5D15A82D" w14:textId="77777777" w:rsidR="008B3058" w:rsidRPr="00D361AA" w:rsidRDefault="008B3058" w:rsidP="008D6BA9">
      <w:pPr>
        <w:pStyle w:val="ListParagraph"/>
        <w:numPr>
          <w:ilvl w:val="0"/>
          <w:numId w:val="16"/>
        </w:numPr>
        <w:jc w:val="both"/>
        <w:rPr>
          <w:rFonts w:ascii="Arial" w:hAnsi="Arial" w:cs="Arial"/>
          <w:color w:val="000000" w:themeColor="text1"/>
          <w:sz w:val="20"/>
        </w:rPr>
      </w:pPr>
      <w:r w:rsidRPr="00D361AA">
        <w:rPr>
          <w:rFonts w:ascii="Arial" w:hAnsi="Arial" w:cs="Arial"/>
          <w:color w:val="000000" w:themeColor="text1"/>
          <w:sz w:val="20"/>
        </w:rPr>
        <w:t>O</w:t>
      </w:r>
      <w:r w:rsidR="6DEF4D5A" w:rsidRPr="00D361AA">
        <w:rPr>
          <w:rFonts w:ascii="Arial" w:hAnsi="Arial" w:cs="Arial"/>
          <w:color w:val="000000" w:themeColor="text1"/>
          <w:sz w:val="20"/>
        </w:rPr>
        <w:t>versee</w:t>
      </w:r>
      <w:r w:rsidR="00EC320C">
        <w:rPr>
          <w:rFonts w:ascii="Arial" w:hAnsi="Arial" w:cs="Arial"/>
          <w:color w:val="000000" w:themeColor="text1"/>
          <w:sz w:val="20"/>
        </w:rPr>
        <w:t>, carry out</w:t>
      </w:r>
      <w:r w:rsidR="6DEF4D5A" w:rsidRPr="00D361AA">
        <w:rPr>
          <w:rFonts w:ascii="Arial" w:hAnsi="Arial" w:cs="Arial"/>
          <w:color w:val="000000" w:themeColor="text1"/>
          <w:sz w:val="20"/>
        </w:rPr>
        <w:t xml:space="preserve"> and manage</w:t>
      </w:r>
      <w:r w:rsidR="002E0C40" w:rsidRPr="00D361AA">
        <w:rPr>
          <w:rFonts w:ascii="Arial" w:hAnsi="Arial" w:cs="Arial"/>
          <w:color w:val="000000" w:themeColor="text1"/>
          <w:sz w:val="20"/>
        </w:rPr>
        <w:t xml:space="preserve"> maintenance of all </w:t>
      </w:r>
      <w:r w:rsidR="00777767">
        <w:rPr>
          <w:rFonts w:ascii="Arial" w:hAnsi="Arial" w:cs="Arial"/>
          <w:color w:val="000000" w:themeColor="text1"/>
          <w:sz w:val="20"/>
        </w:rPr>
        <w:t xml:space="preserve">NGN </w:t>
      </w:r>
      <w:r w:rsidR="002E0C40" w:rsidRPr="00D361AA">
        <w:rPr>
          <w:rFonts w:ascii="Arial" w:hAnsi="Arial" w:cs="Arial"/>
          <w:color w:val="000000" w:themeColor="text1"/>
          <w:sz w:val="20"/>
        </w:rPr>
        <w:t>facilities and buildings</w:t>
      </w:r>
      <w:r w:rsidRPr="00D361AA">
        <w:rPr>
          <w:rFonts w:ascii="Arial" w:hAnsi="Arial" w:cs="Arial"/>
          <w:color w:val="000000" w:themeColor="text1"/>
          <w:sz w:val="20"/>
        </w:rPr>
        <w:t>;</w:t>
      </w:r>
    </w:p>
    <w:p w14:paraId="22E1AFD9" w14:textId="77777777" w:rsidR="002E0C40" w:rsidRPr="00D361AA" w:rsidRDefault="002E0C40" w:rsidP="002E0C40">
      <w:pPr>
        <w:pStyle w:val="ListParagraph"/>
        <w:numPr>
          <w:ilvl w:val="0"/>
          <w:numId w:val="16"/>
        </w:numPr>
        <w:jc w:val="both"/>
        <w:rPr>
          <w:rFonts w:ascii="Arial" w:hAnsi="Arial" w:cs="Arial"/>
          <w:color w:val="000000" w:themeColor="text1"/>
          <w:sz w:val="20"/>
        </w:rPr>
      </w:pPr>
      <w:r w:rsidRPr="00D361AA">
        <w:rPr>
          <w:rFonts w:ascii="Arial" w:hAnsi="Arial" w:cs="Arial"/>
          <w:color w:val="000000" w:themeColor="text1"/>
          <w:sz w:val="20"/>
        </w:rPr>
        <w:t>Establish</w:t>
      </w:r>
      <w:r w:rsidR="00EC5941" w:rsidRPr="00D361AA">
        <w:rPr>
          <w:rFonts w:ascii="Arial" w:hAnsi="Arial" w:cs="Arial"/>
          <w:color w:val="000000" w:themeColor="text1"/>
          <w:sz w:val="20"/>
        </w:rPr>
        <w:t xml:space="preserve"> and deliver all</w:t>
      </w:r>
      <w:r w:rsidRPr="00D361AA">
        <w:rPr>
          <w:rFonts w:ascii="Arial" w:hAnsi="Arial" w:cs="Arial"/>
          <w:color w:val="000000" w:themeColor="text1"/>
          <w:sz w:val="20"/>
        </w:rPr>
        <w:t xml:space="preserve"> demand maintenance process and preventive maintenance plans;</w:t>
      </w:r>
    </w:p>
    <w:p w14:paraId="4723E815" w14:textId="77777777" w:rsidR="002E0C40" w:rsidRPr="00D361AA" w:rsidRDefault="002E0C40" w:rsidP="002E0C40">
      <w:pPr>
        <w:pStyle w:val="ListParagraph"/>
        <w:numPr>
          <w:ilvl w:val="0"/>
          <w:numId w:val="16"/>
        </w:numPr>
        <w:jc w:val="both"/>
        <w:rPr>
          <w:rFonts w:ascii="Arial" w:hAnsi="Arial" w:cs="Arial"/>
          <w:color w:val="000000" w:themeColor="text1"/>
          <w:sz w:val="20"/>
        </w:rPr>
      </w:pPr>
      <w:r w:rsidRPr="00D361AA">
        <w:rPr>
          <w:rFonts w:ascii="Arial" w:hAnsi="Arial" w:cs="Arial"/>
          <w:color w:val="000000" w:themeColor="text1"/>
          <w:sz w:val="20"/>
        </w:rPr>
        <w:t xml:space="preserve">Ensure all building systems are operational and are maintained in accordance with company policies, </w:t>
      </w:r>
      <w:r w:rsidR="0079303E" w:rsidRPr="00D361AA">
        <w:rPr>
          <w:rFonts w:ascii="Arial" w:hAnsi="Arial" w:cs="Arial"/>
          <w:color w:val="000000" w:themeColor="text1"/>
          <w:sz w:val="20"/>
        </w:rPr>
        <w:t xml:space="preserve">M&amp;E plant manufacturers recommendations, </w:t>
      </w:r>
      <w:r w:rsidRPr="00D361AA">
        <w:rPr>
          <w:rFonts w:ascii="Arial" w:hAnsi="Arial" w:cs="Arial"/>
          <w:color w:val="000000" w:themeColor="text1"/>
          <w:sz w:val="20"/>
        </w:rPr>
        <w:t>environmental regulations, building codes, and local/national regulations.</w:t>
      </w:r>
    </w:p>
    <w:p w14:paraId="478B35B6" w14:textId="77777777" w:rsidR="002E0C40" w:rsidRPr="00D361AA" w:rsidRDefault="002E0C40" w:rsidP="002E0C40">
      <w:pPr>
        <w:pStyle w:val="ListParagraph"/>
        <w:numPr>
          <w:ilvl w:val="0"/>
          <w:numId w:val="16"/>
        </w:numPr>
        <w:jc w:val="both"/>
        <w:rPr>
          <w:rFonts w:ascii="Arial" w:hAnsi="Arial" w:cs="Arial"/>
          <w:color w:val="000000" w:themeColor="text1"/>
          <w:sz w:val="20"/>
        </w:rPr>
      </w:pPr>
      <w:r w:rsidRPr="00D361AA">
        <w:rPr>
          <w:rFonts w:ascii="Arial" w:hAnsi="Arial" w:cs="Arial"/>
          <w:color w:val="000000" w:themeColor="text1"/>
          <w:sz w:val="20"/>
        </w:rPr>
        <w:t>Coordinate projects with other departments, contractors, and vendors.</w:t>
      </w:r>
    </w:p>
    <w:p w14:paraId="429856EA" w14:textId="77777777" w:rsidR="002E0C40" w:rsidRPr="00D361AA" w:rsidRDefault="002E0C40" w:rsidP="00B3506D">
      <w:pPr>
        <w:pStyle w:val="ListParagraph"/>
        <w:numPr>
          <w:ilvl w:val="0"/>
          <w:numId w:val="16"/>
        </w:numPr>
        <w:jc w:val="both"/>
        <w:rPr>
          <w:rFonts w:ascii="Arial" w:hAnsi="Arial" w:cs="Arial"/>
          <w:color w:val="000000" w:themeColor="text1"/>
          <w:sz w:val="20"/>
        </w:rPr>
      </w:pPr>
      <w:r w:rsidRPr="00D361AA">
        <w:rPr>
          <w:rFonts w:ascii="Arial" w:hAnsi="Arial" w:cs="Arial"/>
          <w:color w:val="000000" w:themeColor="text1"/>
          <w:sz w:val="20"/>
        </w:rPr>
        <w:t>Oversee facility inspections, building inspector visits, and facility safety inspections. Address any issues that arise</w:t>
      </w:r>
      <w:r w:rsidR="004A749C" w:rsidRPr="00D361AA">
        <w:rPr>
          <w:rFonts w:ascii="Arial" w:hAnsi="Arial" w:cs="Arial"/>
          <w:color w:val="000000" w:themeColor="text1"/>
          <w:sz w:val="20"/>
        </w:rPr>
        <w:t>.</w:t>
      </w:r>
      <w:r w:rsidRPr="00D361AA">
        <w:rPr>
          <w:rFonts w:ascii="Arial" w:hAnsi="Arial" w:cs="Arial"/>
          <w:color w:val="000000" w:themeColor="text1"/>
          <w:sz w:val="20"/>
        </w:rPr>
        <w:t xml:space="preserve"> </w:t>
      </w:r>
    </w:p>
    <w:p w14:paraId="694B3A01" w14:textId="77777777" w:rsidR="00D2450F" w:rsidRPr="00D361AA" w:rsidRDefault="007F673D" w:rsidP="00B3506D">
      <w:pPr>
        <w:pStyle w:val="ListParagraph"/>
        <w:numPr>
          <w:ilvl w:val="0"/>
          <w:numId w:val="16"/>
        </w:numPr>
        <w:jc w:val="both"/>
        <w:rPr>
          <w:rFonts w:ascii="Arial" w:hAnsi="Arial" w:cs="Arial"/>
          <w:color w:val="000000" w:themeColor="text1"/>
          <w:sz w:val="20"/>
        </w:rPr>
      </w:pPr>
      <w:r w:rsidRPr="00D361AA">
        <w:rPr>
          <w:rFonts w:ascii="Arial" w:hAnsi="Arial" w:cs="Arial"/>
          <w:color w:val="000000" w:themeColor="text1"/>
          <w:sz w:val="20"/>
        </w:rPr>
        <w:t xml:space="preserve">Provide a safe and efficient work environment </w:t>
      </w:r>
      <w:r w:rsidR="00F3535C" w:rsidRPr="00D361AA">
        <w:rPr>
          <w:rFonts w:ascii="Arial" w:hAnsi="Arial" w:cs="Arial"/>
          <w:color w:val="000000" w:themeColor="text1"/>
          <w:sz w:val="20"/>
        </w:rPr>
        <w:t>for NGN employees and</w:t>
      </w:r>
      <w:r w:rsidR="00894463" w:rsidRPr="00D361AA">
        <w:rPr>
          <w:rFonts w:ascii="Arial" w:hAnsi="Arial" w:cs="Arial"/>
          <w:color w:val="000000" w:themeColor="text1"/>
          <w:sz w:val="20"/>
        </w:rPr>
        <w:t xml:space="preserve"> </w:t>
      </w:r>
      <w:r w:rsidR="005A3A9E" w:rsidRPr="00D361AA">
        <w:rPr>
          <w:rFonts w:ascii="Arial" w:hAnsi="Arial" w:cs="Arial"/>
          <w:color w:val="000000" w:themeColor="text1"/>
          <w:sz w:val="20"/>
        </w:rPr>
        <w:t>NGNs</w:t>
      </w:r>
      <w:r w:rsidR="00F3535C" w:rsidRPr="00D361AA">
        <w:rPr>
          <w:rFonts w:ascii="Arial" w:hAnsi="Arial" w:cs="Arial"/>
          <w:color w:val="000000" w:themeColor="text1"/>
          <w:sz w:val="20"/>
        </w:rPr>
        <w:t xml:space="preserve"> </w:t>
      </w:r>
      <w:r w:rsidR="009A1A34" w:rsidRPr="00D361AA">
        <w:rPr>
          <w:rFonts w:ascii="Arial" w:hAnsi="Arial" w:cs="Arial"/>
          <w:color w:val="000000" w:themeColor="text1"/>
          <w:sz w:val="20"/>
        </w:rPr>
        <w:t>visitors;</w:t>
      </w:r>
    </w:p>
    <w:p w14:paraId="05FD20E4" w14:textId="77777777" w:rsidR="008B3058" w:rsidRPr="00D361AA" w:rsidRDefault="008B3058" w:rsidP="00B3506D">
      <w:pPr>
        <w:pStyle w:val="ListParagraph"/>
        <w:numPr>
          <w:ilvl w:val="0"/>
          <w:numId w:val="16"/>
        </w:numPr>
        <w:jc w:val="both"/>
        <w:rPr>
          <w:rFonts w:ascii="Arial" w:hAnsi="Arial" w:cs="Arial"/>
          <w:color w:val="000000" w:themeColor="text1"/>
          <w:sz w:val="20"/>
        </w:rPr>
      </w:pPr>
      <w:r w:rsidRPr="00D361AA">
        <w:rPr>
          <w:rFonts w:ascii="Arial" w:hAnsi="Arial" w:cs="Arial"/>
          <w:color w:val="000000" w:themeColor="text1"/>
          <w:sz w:val="20"/>
        </w:rPr>
        <w:t>Ensure</w:t>
      </w:r>
      <w:r w:rsidR="6DEF4D5A" w:rsidRPr="00D361AA">
        <w:rPr>
          <w:rFonts w:ascii="Arial" w:hAnsi="Arial" w:cs="Arial"/>
          <w:color w:val="000000" w:themeColor="text1"/>
          <w:sz w:val="20"/>
        </w:rPr>
        <w:t xml:space="preserve"> that </w:t>
      </w:r>
      <w:r w:rsidRPr="00D361AA">
        <w:rPr>
          <w:rFonts w:ascii="Arial" w:hAnsi="Arial" w:cs="Arial"/>
          <w:color w:val="000000" w:themeColor="text1"/>
          <w:sz w:val="20"/>
        </w:rPr>
        <w:t>all</w:t>
      </w:r>
      <w:r w:rsidR="6DEF4D5A" w:rsidRPr="00D361AA">
        <w:rPr>
          <w:rFonts w:ascii="Arial" w:hAnsi="Arial" w:cs="Arial"/>
          <w:color w:val="000000" w:themeColor="text1"/>
          <w:sz w:val="20"/>
        </w:rPr>
        <w:t xml:space="preserve"> </w:t>
      </w:r>
      <w:r w:rsidR="00777767">
        <w:rPr>
          <w:rFonts w:ascii="Arial" w:hAnsi="Arial" w:cs="Arial"/>
          <w:color w:val="000000" w:themeColor="text1"/>
          <w:sz w:val="20"/>
        </w:rPr>
        <w:t xml:space="preserve">FM </w:t>
      </w:r>
      <w:r w:rsidR="6DEF4D5A" w:rsidRPr="00D361AA">
        <w:rPr>
          <w:rFonts w:ascii="Arial" w:hAnsi="Arial" w:cs="Arial"/>
          <w:color w:val="000000" w:themeColor="text1"/>
          <w:sz w:val="20"/>
        </w:rPr>
        <w:t xml:space="preserve">services are performed by </w:t>
      </w:r>
      <w:r w:rsidRPr="00D361AA">
        <w:rPr>
          <w:rFonts w:ascii="Arial" w:hAnsi="Arial" w:cs="Arial"/>
          <w:color w:val="000000" w:themeColor="text1"/>
          <w:sz w:val="20"/>
        </w:rPr>
        <w:t xml:space="preserve">staff who </w:t>
      </w:r>
      <w:r w:rsidR="6DEF4D5A" w:rsidRPr="00D361AA">
        <w:rPr>
          <w:rFonts w:ascii="Arial" w:hAnsi="Arial" w:cs="Arial"/>
          <w:color w:val="000000" w:themeColor="text1"/>
          <w:sz w:val="20"/>
        </w:rPr>
        <w:t>posses</w:t>
      </w:r>
      <w:r w:rsidRPr="00D361AA">
        <w:rPr>
          <w:rFonts w:ascii="Arial" w:hAnsi="Arial" w:cs="Arial"/>
          <w:color w:val="000000" w:themeColor="text1"/>
          <w:sz w:val="20"/>
        </w:rPr>
        <w:t>s</w:t>
      </w:r>
      <w:r w:rsidR="6DEF4D5A" w:rsidRPr="00D361AA">
        <w:rPr>
          <w:rFonts w:ascii="Arial" w:hAnsi="Arial" w:cs="Arial"/>
          <w:color w:val="000000" w:themeColor="text1"/>
          <w:sz w:val="20"/>
        </w:rPr>
        <w:t xml:space="preserve"> suitable</w:t>
      </w:r>
      <w:r w:rsidR="00EC320C">
        <w:rPr>
          <w:rFonts w:ascii="Arial" w:hAnsi="Arial" w:cs="Arial"/>
          <w:color w:val="000000" w:themeColor="text1"/>
          <w:sz w:val="20"/>
        </w:rPr>
        <w:t xml:space="preserve"> qualifications,</w:t>
      </w:r>
      <w:r w:rsidR="6DEF4D5A" w:rsidRPr="00D361AA">
        <w:rPr>
          <w:rFonts w:ascii="Arial" w:hAnsi="Arial" w:cs="Arial"/>
          <w:color w:val="000000" w:themeColor="text1"/>
          <w:sz w:val="20"/>
        </w:rPr>
        <w:t xml:space="preserve"> skills and experience including contractors and </w:t>
      </w:r>
      <w:r w:rsidRPr="00D361AA">
        <w:rPr>
          <w:rFonts w:ascii="Arial" w:hAnsi="Arial" w:cs="Arial"/>
          <w:color w:val="000000" w:themeColor="text1"/>
          <w:sz w:val="20"/>
        </w:rPr>
        <w:t>sub-contractors, as appropriate;</w:t>
      </w:r>
    </w:p>
    <w:p w14:paraId="5AE38D37" w14:textId="77777777" w:rsidR="008B3058" w:rsidRPr="00D361AA" w:rsidRDefault="008B3058" w:rsidP="00B3506D">
      <w:pPr>
        <w:pStyle w:val="ListParagraph"/>
        <w:numPr>
          <w:ilvl w:val="0"/>
          <w:numId w:val="16"/>
        </w:numPr>
        <w:jc w:val="both"/>
        <w:rPr>
          <w:rFonts w:ascii="Arial" w:hAnsi="Arial" w:cs="Arial"/>
          <w:color w:val="000000" w:themeColor="text1"/>
          <w:sz w:val="20"/>
        </w:rPr>
      </w:pPr>
      <w:r w:rsidRPr="00D361AA">
        <w:rPr>
          <w:rFonts w:ascii="Arial" w:hAnsi="Arial" w:cs="Arial"/>
          <w:color w:val="000000" w:themeColor="text1"/>
          <w:sz w:val="20"/>
        </w:rPr>
        <w:t>E</w:t>
      </w:r>
      <w:r w:rsidR="00377763" w:rsidRPr="00D361AA">
        <w:rPr>
          <w:rFonts w:ascii="Arial" w:hAnsi="Arial" w:cs="Arial"/>
          <w:color w:val="000000" w:themeColor="text1"/>
          <w:sz w:val="20"/>
        </w:rPr>
        <w:t xml:space="preserve">nsure that </w:t>
      </w:r>
      <w:r w:rsidRPr="00D361AA">
        <w:rPr>
          <w:rFonts w:ascii="Arial" w:hAnsi="Arial" w:cs="Arial"/>
          <w:color w:val="000000" w:themeColor="text1"/>
          <w:sz w:val="20"/>
        </w:rPr>
        <w:t>NGN’s</w:t>
      </w:r>
      <w:r w:rsidR="00377763" w:rsidRPr="00D361AA">
        <w:rPr>
          <w:rFonts w:ascii="Arial" w:hAnsi="Arial" w:cs="Arial"/>
          <w:color w:val="000000" w:themeColor="text1"/>
          <w:sz w:val="20"/>
        </w:rPr>
        <w:t xml:space="preserve"> future Facilities Manageme</w:t>
      </w:r>
      <w:r w:rsidRPr="00D361AA">
        <w:rPr>
          <w:rFonts w:ascii="Arial" w:hAnsi="Arial" w:cs="Arial"/>
          <w:color w:val="000000" w:themeColor="text1"/>
          <w:sz w:val="20"/>
        </w:rPr>
        <w:t>nt solution is fit for purpose</w:t>
      </w:r>
      <w:r w:rsidR="00F017FA" w:rsidRPr="00D361AA">
        <w:rPr>
          <w:rFonts w:ascii="Arial" w:hAnsi="Arial" w:cs="Arial"/>
          <w:color w:val="000000" w:themeColor="text1"/>
          <w:sz w:val="20"/>
        </w:rPr>
        <w:t xml:space="preserve"> and</w:t>
      </w:r>
      <w:r w:rsidRPr="00D361AA">
        <w:rPr>
          <w:rFonts w:ascii="Arial" w:hAnsi="Arial" w:cs="Arial"/>
          <w:color w:val="000000" w:themeColor="text1"/>
          <w:sz w:val="20"/>
        </w:rPr>
        <w:t xml:space="preserve"> </w:t>
      </w:r>
      <w:r w:rsidR="00377763" w:rsidRPr="00D361AA">
        <w:rPr>
          <w:rFonts w:ascii="Arial" w:hAnsi="Arial" w:cs="Arial"/>
          <w:color w:val="000000" w:themeColor="text1"/>
          <w:sz w:val="20"/>
        </w:rPr>
        <w:t>add</w:t>
      </w:r>
      <w:r w:rsidR="00894463" w:rsidRPr="00D361AA">
        <w:rPr>
          <w:rFonts w:ascii="Arial" w:hAnsi="Arial" w:cs="Arial"/>
          <w:color w:val="000000" w:themeColor="text1"/>
          <w:sz w:val="20"/>
        </w:rPr>
        <w:t xml:space="preserve">s </w:t>
      </w:r>
      <w:r w:rsidR="00377763" w:rsidRPr="00D361AA">
        <w:rPr>
          <w:rFonts w:ascii="Arial" w:hAnsi="Arial" w:cs="Arial"/>
          <w:color w:val="000000" w:themeColor="text1"/>
          <w:sz w:val="20"/>
        </w:rPr>
        <w:t>value to Health, Safety &amp; Envir</w:t>
      </w:r>
      <w:r w:rsidRPr="00D361AA">
        <w:rPr>
          <w:rFonts w:ascii="Arial" w:hAnsi="Arial" w:cs="Arial"/>
          <w:color w:val="000000" w:themeColor="text1"/>
          <w:sz w:val="20"/>
        </w:rPr>
        <w:t>onmental elements;</w:t>
      </w:r>
      <w:r w:rsidR="00F017FA" w:rsidRPr="00D361AA">
        <w:rPr>
          <w:rFonts w:ascii="Arial" w:hAnsi="Arial" w:cs="Arial"/>
          <w:color w:val="000000" w:themeColor="text1"/>
          <w:sz w:val="20"/>
        </w:rPr>
        <w:t xml:space="preserve"> and</w:t>
      </w:r>
    </w:p>
    <w:p w14:paraId="66AD4E45" w14:textId="77777777" w:rsidR="000C3385" w:rsidRPr="00D361AA" w:rsidRDefault="00F017FA" w:rsidP="00B3506D">
      <w:pPr>
        <w:pStyle w:val="ListParagraph"/>
        <w:numPr>
          <w:ilvl w:val="0"/>
          <w:numId w:val="16"/>
        </w:numPr>
        <w:jc w:val="both"/>
        <w:rPr>
          <w:rFonts w:ascii="Arial" w:hAnsi="Arial" w:cs="Arial"/>
          <w:color w:val="000000" w:themeColor="text1"/>
          <w:sz w:val="20"/>
        </w:rPr>
      </w:pPr>
      <w:r w:rsidRPr="00D361AA">
        <w:rPr>
          <w:rFonts w:ascii="Arial" w:hAnsi="Arial" w:cs="Arial"/>
          <w:color w:val="000000" w:themeColor="text1"/>
          <w:sz w:val="20"/>
        </w:rPr>
        <w:t>Continually e</w:t>
      </w:r>
      <w:r w:rsidR="00CB64AB" w:rsidRPr="00D361AA">
        <w:rPr>
          <w:rFonts w:ascii="Arial" w:hAnsi="Arial" w:cs="Arial"/>
          <w:color w:val="000000" w:themeColor="text1"/>
          <w:sz w:val="20"/>
        </w:rPr>
        <w:t>nsur</w:t>
      </w:r>
      <w:r w:rsidR="007773BD" w:rsidRPr="00D361AA">
        <w:rPr>
          <w:rFonts w:ascii="Arial" w:hAnsi="Arial" w:cs="Arial"/>
          <w:color w:val="000000" w:themeColor="text1"/>
          <w:sz w:val="20"/>
        </w:rPr>
        <w:t>es</w:t>
      </w:r>
      <w:r w:rsidR="008B3058" w:rsidRPr="00D361AA">
        <w:rPr>
          <w:rFonts w:ascii="Arial" w:hAnsi="Arial" w:cs="Arial"/>
          <w:color w:val="000000" w:themeColor="text1"/>
          <w:sz w:val="20"/>
        </w:rPr>
        <w:t xml:space="preserve"> that NGN </w:t>
      </w:r>
      <w:r w:rsidR="007773BD" w:rsidRPr="00D361AA">
        <w:rPr>
          <w:rFonts w:ascii="Arial" w:hAnsi="Arial" w:cs="Arial"/>
          <w:color w:val="000000" w:themeColor="text1"/>
          <w:sz w:val="20"/>
        </w:rPr>
        <w:t>always</w:t>
      </w:r>
      <w:r w:rsidR="008B3058" w:rsidRPr="00D361AA">
        <w:rPr>
          <w:rFonts w:ascii="Arial" w:hAnsi="Arial" w:cs="Arial"/>
          <w:color w:val="000000" w:themeColor="text1"/>
          <w:sz w:val="20"/>
        </w:rPr>
        <w:t xml:space="preserve"> receiv</w:t>
      </w:r>
      <w:r w:rsidR="007773BD" w:rsidRPr="00D361AA">
        <w:rPr>
          <w:rFonts w:ascii="Arial" w:hAnsi="Arial" w:cs="Arial"/>
          <w:color w:val="000000" w:themeColor="text1"/>
          <w:sz w:val="20"/>
        </w:rPr>
        <w:t xml:space="preserve">e </w:t>
      </w:r>
      <w:r w:rsidR="008B3058" w:rsidRPr="00D361AA">
        <w:rPr>
          <w:rFonts w:ascii="Arial" w:hAnsi="Arial" w:cs="Arial"/>
          <w:color w:val="000000" w:themeColor="text1"/>
          <w:sz w:val="20"/>
        </w:rPr>
        <w:t xml:space="preserve">a </w:t>
      </w:r>
      <w:r w:rsidR="00776ACC" w:rsidRPr="00D361AA">
        <w:rPr>
          <w:rFonts w:ascii="Arial" w:hAnsi="Arial" w:cs="Arial"/>
          <w:color w:val="000000" w:themeColor="text1"/>
          <w:sz w:val="20"/>
        </w:rPr>
        <w:t>high-quality</w:t>
      </w:r>
      <w:r w:rsidR="007773BD" w:rsidRPr="00D361AA">
        <w:rPr>
          <w:rFonts w:ascii="Arial" w:hAnsi="Arial" w:cs="Arial"/>
          <w:color w:val="000000" w:themeColor="text1"/>
          <w:sz w:val="20"/>
        </w:rPr>
        <w:t xml:space="preserve"> and commercially competitive</w:t>
      </w:r>
      <w:r w:rsidR="008B3058" w:rsidRPr="00D361AA">
        <w:rPr>
          <w:rFonts w:ascii="Arial" w:hAnsi="Arial" w:cs="Arial"/>
          <w:color w:val="000000" w:themeColor="text1"/>
          <w:sz w:val="20"/>
        </w:rPr>
        <w:t xml:space="preserve"> </w:t>
      </w:r>
      <w:r w:rsidR="00777767">
        <w:rPr>
          <w:rFonts w:ascii="Arial" w:hAnsi="Arial" w:cs="Arial"/>
          <w:color w:val="000000" w:themeColor="text1"/>
          <w:sz w:val="20"/>
        </w:rPr>
        <w:t xml:space="preserve">FM </w:t>
      </w:r>
      <w:r w:rsidR="008B3058" w:rsidRPr="00D361AA">
        <w:rPr>
          <w:rFonts w:ascii="Arial" w:hAnsi="Arial" w:cs="Arial"/>
          <w:color w:val="000000" w:themeColor="text1"/>
          <w:sz w:val="20"/>
        </w:rPr>
        <w:t>service</w:t>
      </w:r>
      <w:r w:rsidR="00377763" w:rsidRPr="00D361AA">
        <w:rPr>
          <w:rFonts w:ascii="Arial" w:hAnsi="Arial" w:cs="Arial"/>
          <w:color w:val="000000" w:themeColor="text1"/>
          <w:sz w:val="20"/>
        </w:rPr>
        <w:t>.</w:t>
      </w:r>
    </w:p>
    <w:p w14:paraId="21A09E5C" w14:textId="77777777" w:rsidR="6DEF4D5A" w:rsidRPr="00D361AA" w:rsidRDefault="6DEF4D5A" w:rsidP="6DEF4D5A">
      <w:pPr>
        <w:jc w:val="both"/>
        <w:rPr>
          <w:rFonts w:ascii="Arial" w:hAnsi="Arial" w:cs="Arial"/>
          <w:color w:val="000000" w:themeColor="text1"/>
          <w:sz w:val="20"/>
        </w:rPr>
      </w:pPr>
    </w:p>
    <w:p w14:paraId="29E7FB7A" w14:textId="77777777" w:rsidR="0049751A" w:rsidRPr="00D361AA" w:rsidRDefault="39972984" w:rsidP="0049751A">
      <w:pPr>
        <w:ind w:left="255"/>
        <w:jc w:val="both"/>
        <w:rPr>
          <w:rFonts w:ascii="Arial" w:hAnsi="Arial" w:cs="Arial"/>
          <w:sz w:val="20"/>
        </w:rPr>
      </w:pPr>
      <w:r w:rsidRPr="00D361AA">
        <w:rPr>
          <w:rFonts w:ascii="Arial" w:hAnsi="Arial" w:cs="Arial"/>
          <w:color w:val="000000" w:themeColor="text1"/>
          <w:sz w:val="20"/>
        </w:rPr>
        <w:t>It is anticipated throughout the timeline of this tender that sites may change location due to ongoing property refurbishment</w:t>
      </w:r>
      <w:r w:rsidR="008B3058" w:rsidRPr="00D361AA">
        <w:rPr>
          <w:rFonts w:ascii="Arial" w:hAnsi="Arial" w:cs="Arial"/>
          <w:color w:val="000000" w:themeColor="text1"/>
          <w:sz w:val="20"/>
        </w:rPr>
        <w:t>, developments</w:t>
      </w:r>
      <w:r w:rsidR="00B62C76" w:rsidRPr="00D361AA">
        <w:rPr>
          <w:rFonts w:ascii="Arial" w:hAnsi="Arial" w:cs="Arial"/>
          <w:color w:val="000000" w:themeColor="text1"/>
          <w:sz w:val="20"/>
        </w:rPr>
        <w:t xml:space="preserve"> and moves</w:t>
      </w:r>
      <w:r w:rsidRPr="00D361AA">
        <w:rPr>
          <w:rFonts w:ascii="Arial" w:hAnsi="Arial" w:cs="Arial"/>
          <w:color w:val="000000" w:themeColor="text1"/>
          <w:sz w:val="20"/>
        </w:rPr>
        <w:t xml:space="preserve">. </w:t>
      </w:r>
      <w:r w:rsidR="008B3058" w:rsidRPr="00D361AA">
        <w:rPr>
          <w:rFonts w:ascii="Arial" w:hAnsi="Arial" w:cs="Arial"/>
          <w:color w:val="000000" w:themeColor="text1"/>
          <w:sz w:val="20"/>
        </w:rPr>
        <w:t>The successful supplier is expected to be able to accommodate for future increases or decreases in Facilities Management activities</w:t>
      </w:r>
      <w:r w:rsidR="00CB64AB" w:rsidRPr="00D361AA">
        <w:rPr>
          <w:rFonts w:ascii="Arial" w:hAnsi="Arial" w:cs="Arial"/>
          <w:color w:val="000000" w:themeColor="text1"/>
          <w:sz w:val="20"/>
        </w:rPr>
        <w:t xml:space="preserve"> across these locations</w:t>
      </w:r>
      <w:r w:rsidR="008B3058" w:rsidRPr="00D361AA">
        <w:rPr>
          <w:rFonts w:ascii="Arial" w:hAnsi="Arial" w:cs="Arial"/>
          <w:color w:val="000000" w:themeColor="text1"/>
          <w:sz w:val="20"/>
        </w:rPr>
        <w:t xml:space="preserve">. </w:t>
      </w:r>
      <w:r w:rsidR="00CB64AB" w:rsidRPr="00D361AA">
        <w:rPr>
          <w:rFonts w:ascii="Arial" w:hAnsi="Arial" w:cs="Arial"/>
          <w:color w:val="000000" w:themeColor="text1"/>
          <w:sz w:val="20"/>
        </w:rPr>
        <w:t>The successful supplier is expected to take on change</w:t>
      </w:r>
      <w:r w:rsidR="002E0C40" w:rsidRPr="00D361AA">
        <w:rPr>
          <w:rFonts w:ascii="Arial" w:hAnsi="Arial" w:cs="Arial"/>
          <w:color w:val="000000" w:themeColor="text1"/>
          <w:sz w:val="20"/>
        </w:rPr>
        <w:t>s</w:t>
      </w:r>
      <w:r w:rsidR="00CB64AB" w:rsidRPr="00D361AA">
        <w:rPr>
          <w:rFonts w:ascii="Arial" w:hAnsi="Arial" w:cs="Arial"/>
          <w:color w:val="000000" w:themeColor="text1"/>
          <w:sz w:val="20"/>
        </w:rPr>
        <w:t xml:space="preserve"> with no interruption to services</w:t>
      </w:r>
      <w:r w:rsidR="00364117" w:rsidRPr="00D361AA">
        <w:rPr>
          <w:rFonts w:ascii="Arial" w:hAnsi="Arial" w:cs="Arial"/>
          <w:color w:val="000000" w:themeColor="text1"/>
          <w:sz w:val="20"/>
        </w:rPr>
        <w:t xml:space="preserve">. </w:t>
      </w:r>
      <w:r w:rsidR="00530222" w:rsidRPr="00D361AA">
        <w:rPr>
          <w:rFonts w:ascii="Arial" w:hAnsi="Arial" w:cs="Arial"/>
          <w:sz w:val="20"/>
        </w:rPr>
        <w:t>Change occurs when variations to works and services are requested over and above those specified and agreed in the original contract.  Change must be managed in a way that ensures NGN get the maximum value for that change.</w:t>
      </w:r>
      <w:r w:rsidR="0049751A" w:rsidRPr="00D361AA">
        <w:rPr>
          <w:rFonts w:ascii="Arial" w:hAnsi="Arial" w:cs="Arial"/>
          <w:sz w:val="20"/>
        </w:rPr>
        <w:t xml:space="preserve"> The change process must go through the business for approval, via a</w:t>
      </w:r>
      <w:r w:rsidR="00BC44E2" w:rsidRPr="00D361AA">
        <w:rPr>
          <w:rFonts w:ascii="Arial" w:hAnsi="Arial" w:cs="Arial"/>
          <w:sz w:val="20"/>
        </w:rPr>
        <w:t>n agreed</w:t>
      </w:r>
      <w:r w:rsidR="0049751A" w:rsidRPr="00D361AA">
        <w:rPr>
          <w:rFonts w:ascii="Arial" w:hAnsi="Arial" w:cs="Arial"/>
          <w:sz w:val="20"/>
        </w:rPr>
        <w:t xml:space="preserve"> Contract</w:t>
      </w:r>
      <w:r w:rsidR="00BC44E2" w:rsidRPr="00D361AA">
        <w:rPr>
          <w:rFonts w:ascii="Arial" w:hAnsi="Arial" w:cs="Arial"/>
          <w:sz w:val="20"/>
        </w:rPr>
        <w:t xml:space="preserve"> Variation </w:t>
      </w:r>
      <w:r w:rsidR="0049751A" w:rsidRPr="00D361AA">
        <w:rPr>
          <w:rFonts w:ascii="Arial" w:hAnsi="Arial" w:cs="Arial"/>
          <w:sz w:val="20"/>
        </w:rPr>
        <w:t>Sign off Process.</w:t>
      </w:r>
    </w:p>
    <w:p w14:paraId="43A738CF" w14:textId="77777777" w:rsidR="6DEF4D5A" w:rsidRPr="00D361AA" w:rsidRDefault="6DEF4D5A" w:rsidP="39972984">
      <w:pPr>
        <w:jc w:val="both"/>
        <w:rPr>
          <w:rFonts w:ascii="Arial" w:hAnsi="Arial" w:cs="Arial"/>
          <w:color w:val="000000" w:themeColor="text1"/>
          <w:sz w:val="20"/>
        </w:rPr>
      </w:pPr>
    </w:p>
    <w:p w14:paraId="013B2D9A" w14:textId="77777777" w:rsidR="39972984" w:rsidRPr="00D361AA" w:rsidRDefault="39972984" w:rsidP="39972984">
      <w:pPr>
        <w:jc w:val="both"/>
        <w:rPr>
          <w:rFonts w:ascii="Arial" w:hAnsi="Arial" w:cs="Arial"/>
          <w:color w:val="000000" w:themeColor="text1"/>
          <w:sz w:val="20"/>
        </w:rPr>
      </w:pPr>
    </w:p>
    <w:p w14:paraId="56511C99" w14:textId="77777777" w:rsidR="39972984" w:rsidRPr="00D361AA" w:rsidRDefault="39972984" w:rsidP="39972984">
      <w:pPr>
        <w:jc w:val="both"/>
        <w:rPr>
          <w:rFonts w:ascii="Arial" w:hAnsi="Arial" w:cs="Arial"/>
          <w:color w:val="000000" w:themeColor="text1"/>
          <w:sz w:val="20"/>
        </w:rPr>
      </w:pPr>
      <w:r w:rsidRPr="00D361AA">
        <w:rPr>
          <w:rFonts w:ascii="Arial" w:hAnsi="Arial" w:cs="Arial"/>
          <w:color w:val="000000" w:themeColor="text1"/>
          <w:sz w:val="20"/>
        </w:rPr>
        <w:t>All of NGN's sites will be available for viewing/surveying through the tender period, the details of the sites will b</w:t>
      </w:r>
      <w:r w:rsidR="0048777B" w:rsidRPr="00D361AA">
        <w:rPr>
          <w:rFonts w:ascii="Arial" w:hAnsi="Arial" w:cs="Arial"/>
          <w:color w:val="000000" w:themeColor="text1"/>
          <w:sz w:val="20"/>
        </w:rPr>
        <w:t xml:space="preserve">e provided </w:t>
      </w:r>
      <w:r w:rsidR="00D55106" w:rsidRPr="00D361AA">
        <w:rPr>
          <w:rFonts w:ascii="Arial" w:hAnsi="Arial" w:cs="Arial"/>
          <w:color w:val="000000" w:themeColor="text1"/>
          <w:sz w:val="20"/>
        </w:rPr>
        <w:t>during this process.</w:t>
      </w:r>
    </w:p>
    <w:p w14:paraId="00C30782" w14:textId="77777777" w:rsidR="00AD1F75" w:rsidRPr="00D361AA" w:rsidRDefault="00AD1F75" w:rsidP="00AD1F75">
      <w:pPr>
        <w:jc w:val="both"/>
        <w:rPr>
          <w:rFonts w:ascii="Arial" w:hAnsi="Arial" w:cs="Arial"/>
          <w:bCs/>
          <w:color w:val="000000" w:themeColor="text1"/>
          <w:sz w:val="20"/>
          <w:szCs w:val="16"/>
        </w:rPr>
      </w:pPr>
      <w:r w:rsidRPr="00D361AA">
        <w:rPr>
          <w:rFonts w:ascii="Arial" w:hAnsi="Arial" w:cs="Arial"/>
          <w:bCs/>
          <w:color w:val="000000" w:themeColor="text1"/>
          <w:sz w:val="20"/>
          <w:szCs w:val="16"/>
        </w:rPr>
        <w:tab/>
      </w:r>
    </w:p>
    <w:p w14:paraId="5503B0B6" w14:textId="77777777" w:rsidR="00C456EE" w:rsidRPr="00D361AA" w:rsidRDefault="00C456EE" w:rsidP="00AD1F75">
      <w:pPr>
        <w:jc w:val="both"/>
        <w:rPr>
          <w:rFonts w:ascii="Arial" w:hAnsi="Arial" w:cs="Arial"/>
          <w:bCs/>
          <w:color w:val="000000" w:themeColor="text1"/>
          <w:sz w:val="20"/>
          <w:szCs w:val="16"/>
        </w:rPr>
      </w:pPr>
    </w:p>
    <w:p w14:paraId="099F0F96" w14:textId="77777777" w:rsidR="00C456EE" w:rsidRPr="00D361AA" w:rsidRDefault="00C456EE" w:rsidP="00AD1F75">
      <w:pPr>
        <w:jc w:val="both"/>
        <w:rPr>
          <w:rFonts w:ascii="Arial" w:hAnsi="Arial" w:cs="Arial"/>
          <w:bCs/>
          <w:color w:val="000000" w:themeColor="text1"/>
          <w:sz w:val="20"/>
          <w:szCs w:val="16"/>
        </w:rPr>
      </w:pPr>
    </w:p>
    <w:p w14:paraId="3625A7CA" w14:textId="77777777" w:rsidR="00C456EE" w:rsidRPr="00D361AA" w:rsidRDefault="00C456EE" w:rsidP="00AD1F75">
      <w:pPr>
        <w:jc w:val="both"/>
        <w:rPr>
          <w:rFonts w:ascii="Arial" w:hAnsi="Arial" w:cs="Arial"/>
          <w:bCs/>
          <w:color w:val="000000" w:themeColor="text1"/>
          <w:sz w:val="20"/>
          <w:szCs w:val="16"/>
        </w:rPr>
      </w:pPr>
    </w:p>
    <w:p w14:paraId="5DA2AFFF" w14:textId="77777777" w:rsidR="00C456EE" w:rsidRPr="00D361AA" w:rsidRDefault="00C456EE" w:rsidP="00AD1F75">
      <w:pPr>
        <w:jc w:val="both"/>
        <w:rPr>
          <w:rFonts w:ascii="Arial" w:hAnsi="Arial" w:cs="Arial"/>
          <w:bCs/>
          <w:color w:val="000000" w:themeColor="text1"/>
          <w:sz w:val="20"/>
          <w:szCs w:val="16"/>
        </w:rPr>
      </w:pPr>
    </w:p>
    <w:p w14:paraId="4546ABA5" w14:textId="77777777" w:rsidR="00C456EE" w:rsidRPr="00D361AA" w:rsidRDefault="00C456EE" w:rsidP="00AD1F75">
      <w:pPr>
        <w:jc w:val="both"/>
        <w:rPr>
          <w:rFonts w:ascii="Arial" w:hAnsi="Arial" w:cs="Arial"/>
          <w:bCs/>
          <w:color w:val="000000" w:themeColor="text1"/>
          <w:sz w:val="20"/>
          <w:szCs w:val="16"/>
        </w:rPr>
      </w:pPr>
    </w:p>
    <w:p w14:paraId="4333A2E5" w14:textId="77777777" w:rsidR="00C456EE" w:rsidRPr="00D361AA" w:rsidRDefault="00C456EE" w:rsidP="00AD1F75">
      <w:pPr>
        <w:jc w:val="both"/>
        <w:rPr>
          <w:rFonts w:ascii="Arial" w:hAnsi="Arial" w:cs="Arial"/>
          <w:bCs/>
          <w:color w:val="000000" w:themeColor="text1"/>
          <w:sz w:val="20"/>
          <w:szCs w:val="16"/>
        </w:rPr>
      </w:pPr>
    </w:p>
    <w:p w14:paraId="2EFD0FBF" w14:textId="77777777" w:rsidR="00C456EE" w:rsidRPr="00D361AA" w:rsidRDefault="00C456EE" w:rsidP="00AD1F75">
      <w:pPr>
        <w:jc w:val="both"/>
        <w:rPr>
          <w:rFonts w:ascii="Arial" w:hAnsi="Arial" w:cs="Arial"/>
          <w:bCs/>
          <w:color w:val="000000" w:themeColor="text1"/>
          <w:sz w:val="20"/>
          <w:szCs w:val="16"/>
        </w:rPr>
      </w:pPr>
    </w:p>
    <w:p w14:paraId="3D51E316" w14:textId="77777777" w:rsidR="00C456EE" w:rsidRPr="00D361AA" w:rsidRDefault="00C456EE" w:rsidP="00AD1F75">
      <w:pPr>
        <w:jc w:val="both"/>
        <w:rPr>
          <w:rFonts w:ascii="Arial" w:hAnsi="Arial" w:cs="Arial"/>
          <w:bCs/>
          <w:color w:val="000000" w:themeColor="text1"/>
          <w:sz w:val="20"/>
          <w:szCs w:val="16"/>
        </w:rPr>
      </w:pPr>
    </w:p>
    <w:p w14:paraId="09818E86" w14:textId="77777777" w:rsidR="00C456EE" w:rsidRPr="00D361AA" w:rsidRDefault="00C456EE" w:rsidP="00AD1F75">
      <w:pPr>
        <w:jc w:val="both"/>
        <w:rPr>
          <w:rFonts w:ascii="Arial" w:hAnsi="Arial" w:cs="Arial"/>
          <w:bCs/>
          <w:color w:val="000000" w:themeColor="text1"/>
          <w:sz w:val="20"/>
          <w:szCs w:val="16"/>
        </w:rPr>
      </w:pPr>
    </w:p>
    <w:p w14:paraId="4A4561C0" w14:textId="77777777" w:rsidR="0076040A" w:rsidRPr="0007113D" w:rsidRDefault="0076040A" w:rsidP="00AF4C5E">
      <w:pPr>
        <w:pStyle w:val="ListParagraph"/>
        <w:numPr>
          <w:ilvl w:val="0"/>
          <w:numId w:val="41"/>
        </w:numPr>
        <w:jc w:val="both"/>
        <w:rPr>
          <w:rFonts w:ascii="Arial" w:hAnsi="Arial" w:cs="Arial"/>
          <w:b/>
          <w:bCs/>
          <w:color w:val="000000" w:themeColor="text1"/>
          <w:sz w:val="28"/>
          <w:szCs w:val="28"/>
        </w:rPr>
      </w:pPr>
      <w:r w:rsidRPr="0007113D">
        <w:rPr>
          <w:rFonts w:ascii="Arial" w:hAnsi="Arial" w:cs="Arial"/>
          <w:b/>
          <w:bCs/>
          <w:color w:val="000000" w:themeColor="text1"/>
          <w:sz w:val="28"/>
          <w:szCs w:val="28"/>
        </w:rPr>
        <w:lastRenderedPageBreak/>
        <w:t>Planned / Fixed Services</w:t>
      </w:r>
    </w:p>
    <w:p w14:paraId="62C3EFFE" w14:textId="77777777" w:rsidR="00777767" w:rsidRPr="00777767" w:rsidRDefault="00777767" w:rsidP="00777767">
      <w:pPr>
        <w:jc w:val="both"/>
        <w:rPr>
          <w:rFonts w:ascii="Arial" w:hAnsi="Arial" w:cs="Arial"/>
          <w:b/>
          <w:bCs/>
          <w:color w:val="000000" w:themeColor="text1"/>
          <w:sz w:val="20"/>
        </w:rPr>
      </w:pPr>
    </w:p>
    <w:p w14:paraId="11DADD09" w14:textId="77777777" w:rsidR="00EC320C" w:rsidRPr="00D453D5" w:rsidRDefault="00EC320C" w:rsidP="00EC320C">
      <w:pPr>
        <w:pStyle w:val="NoSpacing"/>
        <w:rPr>
          <w:rFonts w:ascii="Arial" w:hAnsi="Arial" w:cs="Arial"/>
          <w:b/>
          <w:sz w:val="20"/>
        </w:rPr>
      </w:pPr>
      <w:r w:rsidRPr="00D453D5">
        <w:rPr>
          <w:rFonts w:ascii="Arial" w:hAnsi="Arial" w:cs="Arial"/>
          <w:b/>
          <w:sz w:val="20"/>
        </w:rPr>
        <w:t>1.1 Setting Up the Operations</w:t>
      </w:r>
    </w:p>
    <w:p w14:paraId="145E5C1E" w14:textId="77777777" w:rsidR="00EC320C" w:rsidRPr="00D361AA" w:rsidRDefault="00EC320C" w:rsidP="00EC320C">
      <w:pPr>
        <w:pStyle w:val="NoSpacing"/>
        <w:rPr>
          <w:rFonts w:ascii="Arial" w:hAnsi="Arial" w:cs="Arial"/>
          <w:sz w:val="20"/>
        </w:rPr>
      </w:pPr>
      <w:r w:rsidRPr="00D361AA">
        <w:rPr>
          <w:rFonts w:ascii="Arial" w:hAnsi="Arial" w:cs="Arial"/>
          <w:sz w:val="20"/>
        </w:rPr>
        <w:t>The supplier, whilst undertaking the Setting Up Operations, to carry out all due diligence, including a detailed verification of the plant, equipment and fabric described in the existing asset registers. Each asset will be given a unique asset number, either as a bar code, which can be read electronically, or with a tag label.</w:t>
      </w:r>
    </w:p>
    <w:p w14:paraId="0300A712" w14:textId="77777777" w:rsidR="00EC320C" w:rsidRPr="00D361AA" w:rsidRDefault="00EC320C" w:rsidP="00EC320C">
      <w:pPr>
        <w:spacing w:after="220"/>
        <w:jc w:val="both"/>
        <w:rPr>
          <w:rFonts w:ascii="Arial" w:hAnsi="Arial" w:cs="Arial"/>
          <w:sz w:val="20"/>
        </w:rPr>
      </w:pPr>
      <w:r w:rsidRPr="00D361AA">
        <w:rPr>
          <w:rFonts w:ascii="Arial" w:hAnsi="Arial" w:cs="Arial"/>
          <w:sz w:val="20"/>
        </w:rPr>
        <w:t xml:space="preserve">It is the responsibility of the supplier during the period of Setting Up Operations, as detailed in the Conditions of Contract to provide an exception report for the asset register and other information provided by the Client prior to the Commencement Date, and thereafter ensure all plant identified is maintained according to all statutory obligations and other requirements. Within the first six months of contract award the successful provider will establish and implement </w:t>
      </w:r>
      <w:r w:rsidR="00777767">
        <w:rPr>
          <w:rFonts w:ascii="Arial" w:hAnsi="Arial" w:cs="Arial"/>
          <w:sz w:val="20"/>
        </w:rPr>
        <w:t xml:space="preserve">manufacturers </w:t>
      </w:r>
      <w:r w:rsidRPr="00D361AA">
        <w:rPr>
          <w:rFonts w:ascii="Arial" w:hAnsi="Arial" w:cs="Arial"/>
          <w:sz w:val="20"/>
        </w:rPr>
        <w:t xml:space="preserve">Standard Operating Procedures for each activity of the contract, i.e. Cleaning, Reactive Maintenance, Help Desk, </w:t>
      </w:r>
      <w:r w:rsidR="00777767">
        <w:rPr>
          <w:rFonts w:ascii="Arial" w:hAnsi="Arial" w:cs="Arial"/>
          <w:sz w:val="20"/>
        </w:rPr>
        <w:t xml:space="preserve">Security and Reception services (Thorpe Park only), </w:t>
      </w:r>
      <w:r w:rsidRPr="00D361AA">
        <w:rPr>
          <w:rFonts w:ascii="Arial" w:hAnsi="Arial" w:cs="Arial"/>
          <w:sz w:val="20"/>
        </w:rPr>
        <w:t xml:space="preserve">Waste Management etc. and embed with all members of staff responsible for delivering the contract. </w:t>
      </w:r>
    </w:p>
    <w:p w14:paraId="4B160B8B" w14:textId="77777777" w:rsidR="00EC320C" w:rsidRDefault="00EC320C" w:rsidP="6F6A0FAA">
      <w:pPr>
        <w:jc w:val="both"/>
        <w:rPr>
          <w:rFonts w:ascii="Arial" w:hAnsi="Arial" w:cs="Arial"/>
          <w:b/>
          <w:bCs/>
          <w:color w:val="000000" w:themeColor="text1"/>
          <w:sz w:val="22"/>
          <w:szCs w:val="22"/>
        </w:rPr>
      </w:pPr>
    </w:p>
    <w:p w14:paraId="27C5C192" w14:textId="77777777" w:rsidR="00AD1F75" w:rsidRPr="00AF4C5E" w:rsidRDefault="00EC320C" w:rsidP="6F6A0FAA">
      <w:pPr>
        <w:jc w:val="both"/>
        <w:rPr>
          <w:rFonts w:ascii="Arial" w:hAnsi="Arial" w:cs="Arial"/>
          <w:b/>
          <w:bCs/>
          <w:color w:val="000000" w:themeColor="text1"/>
          <w:sz w:val="20"/>
          <w:szCs w:val="22"/>
        </w:rPr>
      </w:pPr>
      <w:r w:rsidRPr="00AF4C5E">
        <w:rPr>
          <w:rFonts w:ascii="Arial" w:hAnsi="Arial" w:cs="Arial"/>
          <w:b/>
          <w:bCs/>
          <w:color w:val="000000" w:themeColor="text1"/>
          <w:sz w:val="20"/>
          <w:szCs w:val="22"/>
        </w:rPr>
        <w:t xml:space="preserve">1.2 </w:t>
      </w:r>
      <w:r w:rsidR="6F6A0FAA" w:rsidRPr="00AF4C5E">
        <w:rPr>
          <w:rFonts w:ascii="Arial" w:hAnsi="Arial" w:cs="Arial"/>
          <w:b/>
          <w:bCs/>
          <w:color w:val="000000" w:themeColor="text1"/>
          <w:sz w:val="20"/>
          <w:szCs w:val="22"/>
        </w:rPr>
        <w:t>Planned Preventative Maintenance</w:t>
      </w:r>
    </w:p>
    <w:p w14:paraId="689FC1FF" w14:textId="77777777" w:rsidR="008D6BA9" w:rsidRPr="00D361AA" w:rsidRDefault="00DE4D5B" w:rsidP="00DE4D5B">
      <w:pPr>
        <w:jc w:val="both"/>
        <w:rPr>
          <w:rFonts w:ascii="Arial" w:hAnsi="Arial" w:cs="Arial"/>
          <w:color w:val="000000" w:themeColor="text1"/>
          <w:sz w:val="20"/>
        </w:rPr>
      </w:pPr>
      <w:r w:rsidRPr="00D361AA">
        <w:rPr>
          <w:rFonts w:ascii="Arial" w:hAnsi="Arial" w:cs="Arial"/>
          <w:color w:val="000000" w:themeColor="text1"/>
          <w:sz w:val="20"/>
        </w:rPr>
        <w:t xml:space="preserve">The </w:t>
      </w:r>
      <w:r w:rsidR="00CB64AB" w:rsidRPr="00D361AA">
        <w:rPr>
          <w:rFonts w:ascii="Arial" w:hAnsi="Arial" w:cs="Arial"/>
          <w:color w:val="000000" w:themeColor="text1"/>
          <w:sz w:val="20"/>
        </w:rPr>
        <w:t>s</w:t>
      </w:r>
      <w:r w:rsidRPr="00D361AA">
        <w:rPr>
          <w:rFonts w:ascii="Arial" w:hAnsi="Arial" w:cs="Arial"/>
          <w:color w:val="000000" w:themeColor="text1"/>
          <w:sz w:val="20"/>
        </w:rPr>
        <w:t xml:space="preserve">upplier </w:t>
      </w:r>
      <w:r w:rsidR="00CB64AB" w:rsidRPr="00D361AA">
        <w:rPr>
          <w:rFonts w:ascii="Arial" w:hAnsi="Arial" w:cs="Arial"/>
          <w:color w:val="000000" w:themeColor="text1"/>
          <w:sz w:val="20"/>
        </w:rPr>
        <w:t>will</w:t>
      </w:r>
      <w:r w:rsidRPr="00D361AA">
        <w:rPr>
          <w:rFonts w:ascii="Arial" w:hAnsi="Arial" w:cs="Arial"/>
          <w:color w:val="000000" w:themeColor="text1"/>
          <w:sz w:val="20"/>
        </w:rPr>
        <w:t xml:space="preserve"> carry out the Planned Preventative Maintenance services in accordance with the Asset register</w:t>
      </w:r>
      <w:r w:rsidR="00CD46C2" w:rsidRPr="00D361AA">
        <w:rPr>
          <w:rFonts w:ascii="Arial" w:hAnsi="Arial" w:cs="Arial"/>
          <w:color w:val="000000" w:themeColor="text1"/>
          <w:sz w:val="20"/>
        </w:rPr>
        <w:t xml:space="preserve">, manufacturers recommendations </w:t>
      </w:r>
      <w:r w:rsidRPr="00D361AA">
        <w:rPr>
          <w:rFonts w:ascii="Arial" w:hAnsi="Arial" w:cs="Arial"/>
          <w:color w:val="000000" w:themeColor="text1"/>
          <w:sz w:val="20"/>
        </w:rPr>
        <w:t xml:space="preserve">and key performance indicators, together with specialist maintenance services.  Equipment shall include, but </w:t>
      </w:r>
      <w:r w:rsidR="00DA6223" w:rsidRPr="00D361AA">
        <w:rPr>
          <w:rFonts w:ascii="Arial" w:hAnsi="Arial" w:cs="Arial"/>
          <w:color w:val="000000" w:themeColor="text1"/>
          <w:sz w:val="20"/>
        </w:rPr>
        <w:t xml:space="preserve">is </w:t>
      </w:r>
      <w:r w:rsidR="00CB64AB" w:rsidRPr="00D361AA">
        <w:rPr>
          <w:rFonts w:ascii="Arial" w:hAnsi="Arial" w:cs="Arial"/>
          <w:color w:val="000000" w:themeColor="text1"/>
          <w:sz w:val="20"/>
        </w:rPr>
        <w:t>not limited to</w:t>
      </w:r>
      <w:r w:rsidR="00425753" w:rsidRPr="00D361AA">
        <w:rPr>
          <w:rFonts w:ascii="Arial" w:hAnsi="Arial" w:cs="Arial"/>
          <w:color w:val="000000" w:themeColor="text1"/>
          <w:sz w:val="20"/>
        </w:rPr>
        <w:t>:</w:t>
      </w:r>
    </w:p>
    <w:p w14:paraId="53E24A2C" w14:textId="77777777" w:rsidR="002478F2" w:rsidRPr="00D361AA" w:rsidRDefault="002478F2" w:rsidP="00DE4D5B">
      <w:pPr>
        <w:jc w:val="both"/>
        <w:rPr>
          <w:rFonts w:ascii="Arial" w:hAnsi="Arial" w:cs="Arial"/>
          <w:color w:val="000000" w:themeColor="text1"/>
          <w:sz w:val="20"/>
        </w:rPr>
      </w:pPr>
    </w:p>
    <w:p w14:paraId="2B446176" w14:textId="77777777" w:rsidR="002478F2" w:rsidRPr="00D361AA" w:rsidRDefault="002478F2" w:rsidP="00AF4C5E">
      <w:pPr>
        <w:ind w:firstLine="360"/>
        <w:jc w:val="both"/>
        <w:rPr>
          <w:rFonts w:ascii="Arial" w:hAnsi="Arial" w:cs="Arial"/>
          <w:b/>
          <w:color w:val="000000" w:themeColor="text1"/>
          <w:sz w:val="20"/>
        </w:rPr>
      </w:pPr>
      <w:r w:rsidRPr="00D361AA">
        <w:rPr>
          <w:rFonts w:ascii="Arial" w:hAnsi="Arial" w:cs="Arial"/>
          <w:b/>
          <w:color w:val="000000" w:themeColor="text1"/>
          <w:sz w:val="20"/>
        </w:rPr>
        <w:t>Statutory</w:t>
      </w:r>
    </w:p>
    <w:p w14:paraId="795BBFC9" w14:textId="77777777" w:rsidR="002478F2" w:rsidRPr="00D361AA" w:rsidRDefault="002478F2" w:rsidP="002478F2">
      <w:pPr>
        <w:pStyle w:val="ListParagraph"/>
        <w:numPr>
          <w:ilvl w:val="0"/>
          <w:numId w:val="17"/>
        </w:numPr>
        <w:jc w:val="both"/>
        <w:rPr>
          <w:rFonts w:ascii="Arial" w:hAnsi="Arial" w:cs="Arial"/>
          <w:color w:val="000000" w:themeColor="text1"/>
          <w:sz w:val="20"/>
        </w:rPr>
      </w:pPr>
      <w:r w:rsidRPr="00D361AA">
        <w:rPr>
          <w:rFonts w:ascii="Arial" w:hAnsi="Arial" w:cs="Arial"/>
          <w:color w:val="000000" w:themeColor="text1"/>
          <w:sz w:val="20"/>
        </w:rPr>
        <w:t>Fire Alarms</w:t>
      </w:r>
      <w:r w:rsidR="00A162AE">
        <w:rPr>
          <w:rFonts w:ascii="Arial" w:hAnsi="Arial" w:cs="Arial"/>
          <w:color w:val="000000" w:themeColor="text1"/>
          <w:sz w:val="20"/>
        </w:rPr>
        <w:t xml:space="preserve"> and Fire Fighting Equipment</w:t>
      </w:r>
    </w:p>
    <w:p w14:paraId="4FD96CA4" w14:textId="77777777" w:rsidR="002478F2" w:rsidRPr="00D361AA" w:rsidRDefault="002478F2" w:rsidP="002478F2">
      <w:pPr>
        <w:pStyle w:val="ListParagraph"/>
        <w:numPr>
          <w:ilvl w:val="0"/>
          <w:numId w:val="17"/>
        </w:numPr>
        <w:jc w:val="both"/>
        <w:rPr>
          <w:rFonts w:ascii="Arial" w:hAnsi="Arial" w:cs="Arial"/>
          <w:color w:val="000000" w:themeColor="text1"/>
          <w:sz w:val="20"/>
        </w:rPr>
      </w:pPr>
      <w:r w:rsidRPr="00D361AA">
        <w:rPr>
          <w:rFonts w:ascii="Arial" w:hAnsi="Arial" w:cs="Arial"/>
          <w:color w:val="000000" w:themeColor="text1"/>
          <w:sz w:val="20"/>
        </w:rPr>
        <w:t>Emergency Lighting</w:t>
      </w:r>
    </w:p>
    <w:p w14:paraId="6329BBB3" w14:textId="77777777" w:rsidR="002478F2" w:rsidRPr="00D361AA" w:rsidRDefault="002478F2" w:rsidP="002478F2">
      <w:pPr>
        <w:pStyle w:val="ListParagraph"/>
        <w:numPr>
          <w:ilvl w:val="0"/>
          <w:numId w:val="17"/>
        </w:numPr>
        <w:jc w:val="both"/>
        <w:rPr>
          <w:rFonts w:ascii="Arial" w:hAnsi="Arial" w:cs="Arial"/>
          <w:color w:val="000000" w:themeColor="text1"/>
          <w:sz w:val="20"/>
        </w:rPr>
      </w:pPr>
      <w:r w:rsidRPr="00D361AA">
        <w:rPr>
          <w:rFonts w:ascii="Arial" w:hAnsi="Arial" w:cs="Arial"/>
          <w:color w:val="000000" w:themeColor="text1"/>
          <w:sz w:val="20"/>
        </w:rPr>
        <w:t>Five Yearly Fixed Electrical Testing</w:t>
      </w:r>
    </w:p>
    <w:p w14:paraId="53129FFD" w14:textId="77777777" w:rsidR="002478F2" w:rsidRDefault="002478F2" w:rsidP="002478F2">
      <w:pPr>
        <w:pStyle w:val="ListParagraph"/>
        <w:numPr>
          <w:ilvl w:val="0"/>
          <w:numId w:val="17"/>
        </w:numPr>
        <w:jc w:val="both"/>
        <w:rPr>
          <w:rFonts w:ascii="Arial" w:hAnsi="Arial" w:cs="Arial"/>
          <w:color w:val="000000" w:themeColor="text1"/>
          <w:sz w:val="20"/>
        </w:rPr>
      </w:pPr>
      <w:r w:rsidRPr="00D361AA">
        <w:rPr>
          <w:rFonts w:ascii="Arial" w:hAnsi="Arial" w:cs="Arial"/>
          <w:color w:val="000000" w:themeColor="text1"/>
          <w:sz w:val="20"/>
        </w:rPr>
        <w:t xml:space="preserve">Legionella Testing </w:t>
      </w:r>
    </w:p>
    <w:p w14:paraId="1E46942B" w14:textId="360B2936" w:rsidR="002478F2" w:rsidRDefault="00EC320C" w:rsidP="00096000">
      <w:pPr>
        <w:pStyle w:val="ListParagraph"/>
        <w:numPr>
          <w:ilvl w:val="0"/>
          <w:numId w:val="17"/>
        </w:numPr>
        <w:jc w:val="both"/>
        <w:rPr>
          <w:rFonts w:ascii="Arial" w:hAnsi="Arial" w:cs="Arial"/>
          <w:color w:val="000000" w:themeColor="text1"/>
          <w:sz w:val="20"/>
        </w:rPr>
      </w:pPr>
      <w:r w:rsidRPr="00096000">
        <w:rPr>
          <w:rFonts w:ascii="Arial" w:hAnsi="Arial" w:cs="Arial"/>
          <w:color w:val="000000" w:themeColor="text1"/>
          <w:sz w:val="20"/>
        </w:rPr>
        <w:t>Gas Appliance Maintenance and Testing</w:t>
      </w:r>
      <w:r w:rsidR="00096000" w:rsidRPr="00096000">
        <w:rPr>
          <w:rFonts w:ascii="Arial" w:hAnsi="Arial" w:cs="Arial"/>
          <w:color w:val="000000" w:themeColor="text1"/>
          <w:sz w:val="20"/>
        </w:rPr>
        <w:t xml:space="preserve"> </w:t>
      </w:r>
    </w:p>
    <w:p w14:paraId="66FDEA1C" w14:textId="77777777" w:rsidR="00096000" w:rsidRPr="00096000" w:rsidRDefault="00096000" w:rsidP="00096000">
      <w:pPr>
        <w:pStyle w:val="ListParagraph"/>
        <w:ind w:left="1080"/>
        <w:jc w:val="both"/>
        <w:rPr>
          <w:rFonts w:ascii="Arial" w:hAnsi="Arial" w:cs="Arial"/>
          <w:color w:val="000000" w:themeColor="text1"/>
          <w:sz w:val="20"/>
        </w:rPr>
      </w:pPr>
    </w:p>
    <w:p w14:paraId="14AEF217" w14:textId="77777777" w:rsidR="009F69A3" w:rsidRPr="00D361AA" w:rsidRDefault="002478F2" w:rsidP="00AF4C5E">
      <w:pPr>
        <w:ind w:firstLine="360"/>
        <w:jc w:val="both"/>
        <w:rPr>
          <w:rFonts w:ascii="Arial" w:hAnsi="Arial" w:cs="Arial"/>
          <w:color w:val="000000" w:themeColor="text1"/>
          <w:sz w:val="20"/>
        </w:rPr>
      </w:pPr>
      <w:r w:rsidRPr="00D361AA">
        <w:rPr>
          <w:rFonts w:ascii="Arial" w:hAnsi="Arial" w:cs="Arial"/>
          <w:b/>
          <w:color w:val="000000" w:themeColor="text1"/>
          <w:sz w:val="20"/>
        </w:rPr>
        <w:t>Non-Statutory</w:t>
      </w:r>
    </w:p>
    <w:p w14:paraId="168A263D" w14:textId="77777777" w:rsidR="00CB64AB" w:rsidRPr="006E7BBA" w:rsidRDefault="00EB31C7" w:rsidP="006E7BBA">
      <w:pPr>
        <w:pStyle w:val="ListParagraph"/>
        <w:numPr>
          <w:ilvl w:val="0"/>
          <w:numId w:val="17"/>
        </w:numPr>
        <w:jc w:val="both"/>
        <w:rPr>
          <w:rFonts w:ascii="Arial" w:hAnsi="Arial" w:cs="Arial"/>
          <w:color w:val="000000" w:themeColor="text1"/>
          <w:sz w:val="20"/>
        </w:rPr>
      </w:pPr>
      <w:r>
        <w:rPr>
          <w:rFonts w:ascii="Arial" w:hAnsi="Arial" w:cs="Arial"/>
          <w:color w:val="000000" w:themeColor="text1"/>
          <w:sz w:val="20"/>
        </w:rPr>
        <w:t xml:space="preserve">Heating, </w:t>
      </w:r>
      <w:r w:rsidR="00CB64AB" w:rsidRPr="00D361AA">
        <w:rPr>
          <w:rFonts w:ascii="Arial" w:hAnsi="Arial" w:cs="Arial"/>
          <w:color w:val="000000" w:themeColor="text1"/>
          <w:sz w:val="20"/>
        </w:rPr>
        <w:t>Ventilation</w:t>
      </w:r>
      <w:r w:rsidR="006E7BBA">
        <w:rPr>
          <w:rFonts w:ascii="Arial" w:hAnsi="Arial" w:cs="Arial"/>
          <w:color w:val="000000" w:themeColor="text1"/>
          <w:sz w:val="20"/>
        </w:rPr>
        <w:t xml:space="preserve"> and</w:t>
      </w:r>
      <w:r w:rsidR="002E0C40" w:rsidRPr="00EB31C7">
        <w:rPr>
          <w:rFonts w:ascii="Arial" w:hAnsi="Arial" w:cs="Arial"/>
          <w:color w:val="000000" w:themeColor="text1"/>
          <w:sz w:val="20"/>
        </w:rPr>
        <w:t xml:space="preserve"> Air conditioning</w:t>
      </w:r>
    </w:p>
    <w:p w14:paraId="4CE9A962" w14:textId="77777777" w:rsidR="00CB64AB" w:rsidRPr="00D361AA" w:rsidRDefault="00CB64AB" w:rsidP="00B3506D">
      <w:pPr>
        <w:pStyle w:val="ListParagraph"/>
        <w:numPr>
          <w:ilvl w:val="0"/>
          <w:numId w:val="17"/>
        </w:numPr>
        <w:jc w:val="both"/>
        <w:rPr>
          <w:rFonts w:ascii="Arial" w:hAnsi="Arial" w:cs="Arial"/>
          <w:color w:val="000000" w:themeColor="text1"/>
          <w:sz w:val="20"/>
        </w:rPr>
      </w:pPr>
      <w:r w:rsidRPr="00D361AA">
        <w:rPr>
          <w:rFonts w:ascii="Arial" w:hAnsi="Arial" w:cs="Arial"/>
          <w:color w:val="000000" w:themeColor="text1"/>
          <w:sz w:val="20"/>
        </w:rPr>
        <w:t>Domestic Hot and Cold Water</w:t>
      </w:r>
    </w:p>
    <w:p w14:paraId="3B13E96C" w14:textId="77777777" w:rsidR="002478F2" w:rsidRPr="00D361AA" w:rsidRDefault="002478F2" w:rsidP="00B3506D">
      <w:pPr>
        <w:pStyle w:val="ListParagraph"/>
        <w:numPr>
          <w:ilvl w:val="0"/>
          <w:numId w:val="17"/>
        </w:numPr>
        <w:jc w:val="both"/>
        <w:rPr>
          <w:rFonts w:ascii="Arial" w:hAnsi="Arial" w:cs="Arial"/>
          <w:color w:val="000000" w:themeColor="text1"/>
          <w:sz w:val="20"/>
        </w:rPr>
      </w:pPr>
      <w:r w:rsidRPr="00D361AA">
        <w:rPr>
          <w:rFonts w:ascii="Arial" w:hAnsi="Arial" w:cs="Arial"/>
          <w:color w:val="000000" w:themeColor="text1"/>
          <w:sz w:val="20"/>
        </w:rPr>
        <w:t>Lift</w:t>
      </w:r>
    </w:p>
    <w:p w14:paraId="05EE9F64" w14:textId="77777777" w:rsidR="00CB64AB" w:rsidRPr="00D361AA" w:rsidRDefault="00CB64AB" w:rsidP="00B3506D">
      <w:pPr>
        <w:pStyle w:val="ListParagraph"/>
        <w:numPr>
          <w:ilvl w:val="0"/>
          <w:numId w:val="17"/>
        </w:numPr>
        <w:jc w:val="both"/>
        <w:rPr>
          <w:rFonts w:ascii="Arial" w:hAnsi="Arial" w:cs="Arial"/>
          <w:color w:val="000000" w:themeColor="text1"/>
          <w:sz w:val="20"/>
        </w:rPr>
      </w:pPr>
      <w:r w:rsidRPr="00D361AA">
        <w:rPr>
          <w:rFonts w:ascii="Arial" w:hAnsi="Arial" w:cs="Arial"/>
          <w:color w:val="000000" w:themeColor="text1"/>
          <w:sz w:val="20"/>
        </w:rPr>
        <w:t>Lighting/Lighting Controls</w:t>
      </w:r>
    </w:p>
    <w:p w14:paraId="2E6579EC" w14:textId="77777777" w:rsidR="00B137FE" w:rsidRDefault="00B137FE" w:rsidP="00B3506D">
      <w:pPr>
        <w:pStyle w:val="ListParagraph"/>
        <w:numPr>
          <w:ilvl w:val="0"/>
          <w:numId w:val="17"/>
        </w:numPr>
        <w:jc w:val="both"/>
        <w:rPr>
          <w:rFonts w:ascii="Arial" w:hAnsi="Arial" w:cs="Arial"/>
          <w:color w:val="000000" w:themeColor="text1"/>
          <w:sz w:val="20"/>
        </w:rPr>
      </w:pPr>
      <w:r w:rsidRPr="00D361AA">
        <w:rPr>
          <w:rFonts w:ascii="Arial" w:hAnsi="Arial" w:cs="Arial"/>
          <w:color w:val="000000" w:themeColor="text1"/>
          <w:sz w:val="20"/>
        </w:rPr>
        <w:t>Annual PAT Testing</w:t>
      </w:r>
    </w:p>
    <w:p w14:paraId="06032E3A" w14:textId="77777777" w:rsidR="00EC320C" w:rsidRDefault="00EC320C" w:rsidP="00B3506D">
      <w:pPr>
        <w:pStyle w:val="ListParagraph"/>
        <w:numPr>
          <w:ilvl w:val="0"/>
          <w:numId w:val="17"/>
        </w:numPr>
        <w:jc w:val="both"/>
        <w:rPr>
          <w:rFonts w:ascii="Arial" w:hAnsi="Arial" w:cs="Arial"/>
          <w:color w:val="000000" w:themeColor="text1"/>
          <w:sz w:val="20"/>
        </w:rPr>
      </w:pPr>
      <w:r>
        <w:rPr>
          <w:rFonts w:ascii="Arial" w:hAnsi="Arial" w:cs="Arial"/>
          <w:color w:val="000000" w:themeColor="text1"/>
          <w:sz w:val="20"/>
        </w:rPr>
        <w:t xml:space="preserve">Waste </w:t>
      </w:r>
      <w:r w:rsidR="00777767">
        <w:rPr>
          <w:rFonts w:ascii="Arial" w:hAnsi="Arial" w:cs="Arial"/>
          <w:color w:val="000000" w:themeColor="text1"/>
          <w:sz w:val="20"/>
        </w:rPr>
        <w:t>Management/</w:t>
      </w:r>
      <w:r>
        <w:rPr>
          <w:rFonts w:ascii="Arial" w:hAnsi="Arial" w:cs="Arial"/>
          <w:color w:val="000000" w:themeColor="text1"/>
          <w:sz w:val="20"/>
        </w:rPr>
        <w:t>Disposal</w:t>
      </w:r>
    </w:p>
    <w:p w14:paraId="4311123B" w14:textId="77777777" w:rsidR="00EC320C" w:rsidRDefault="00EC320C" w:rsidP="00B3506D">
      <w:pPr>
        <w:pStyle w:val="ListParagraph"/>
        <w:numPr>
          <w:ilvl w:val="0"/>
          <w:numId w:val="17"/>
        </w:numPr>
        <w:jc w:val="both"/>
        <w:rPr>
          <w:rFonts w:ascii="Arial" w:hAnsi="Arial" w:cs="Arial"/>
          <w:color w:val="000000" w:themeColor="text1"/>
          <w:sz w:val="20"/>
        </w:rPr>
      </w:pPr>
      <w:r>
        <w:rPr>
          <w:rFonts w:ascii="Arial" w:hAnsi="Arial" w:cs="Arial"/>
          <w:color w:val="000000" w:themeColor="text1"/>
          <w:sz w:val="20"/>
        </w:rPr>
        <w:t>Hygiene</w:t>
      </w:r>
    </w:p>
    <w:p w14:paraId="00F52CE4" w14:textId="77777777" w:rsidR="00EC320C" w:rsidRDefault="00EC320C" w:rsidP="00B3506D">
      <w:pPr>
        <w:pStyle w:val="ListParagraph"/>
        <w:numPr>
          <w:ilvl w:val="0"/>
          <w:numId w:val="17"/>
        </w:numPr>
        <w:jc w:val="both"/>
        <w:rPr>
          <w:rFonts w:ascii="Arial" w:hAnsi="Arial" w:cs="Arial"/>
          <w:color w:val="000000" w:themeColor="text1"/>
          <w:sz w:val="20"/>
        </w:rPr>
      </w:pPr>
      <w:r>
        <w:rPr>
          <w:rFonts w:ascii="Arial" w:hAnsi="Arial" w:cs="Arial"/>
          <w:color w:val="000000" w:themeColor="text1"/>
          <w:sz w:val="20"/>
        </w:rPr>
        <w:t>Cleaning</w:t>
      </w:r>
    </w:p>
    <w:p w14:paraId="58C7D6EE" w14:textId="77777777" w:rsidR="00EC320C" w:rsidRDefault="00EC320C" w:rsidP="00B3506D">
      <w:pPr>
        <w:pStyle w:val="ListParagraph"/>
        <w:numPr>
          <w:ilvl w:val="0"/>
          <w:numId w:val="17"/>
        </w:numPr>
        <w:jc w:val="both"/>
        <w:rPr>
          <w:rFonts w:ascii="Arial" w:hAnsi="Arial" w:cs="Arial"/>
          <w:color w:val="000000" w:themeColor="text1"/>
          <w:sz w:val="20"/>
        </w:rPr>
      </w:pPr>
      <w:r>
        <w:rPr>
          <w:rFonts w:ascii="Arial" w:hAnsi="Arial" w:cs="Arial"/>
          <w:color w:val="000000" w:themeColor="text1"/>
          <w:sz w:val="20"/>
        </w:rPr>
        <w:t>Pest Control</w:t>
      </w:r>
    </w:p>
    <w:p w14:paraId="058D59D5" w14:textId="77777777" w:rsidR="00777767" w:rsidRDefault="00777767" w:rsidP="00B3506D">
      <w:pPr>
        <w:pStyle w:val="ListParagraph"/>
        <w:numPr>
          <w:ilvl w:val="0"/>
          <w:numId w:val="17"/>
        </w:numPr>
        <w:jc w:val="both"/>
        <w:rPr>
          <w:rFonts w:ascii="Arial" w:hAnsi="Arial" w:cs="Arial"/>
          <w:color w:val="000000" w:themeColor="text1"/>
          <w:sz w:val="20"/>
        </w:rPr>
      </w:pPr>
      <w:r>
        <w:rPr>
          <w:rFonts w:ascii="Arial" w:hAnsi="Arial" w:cs="Arial"/>
          <w:color w:val="000000" w:themeColor="text1"/>
          <w:sz w:val="20"/>
        </w:rPr>
        <w:t>Windows and Guttering Cleaning</w:t>
      </w:r>
    </w:p>
    <w:p w14:paraId="1ABBF881" w14:textId="77777777" w:rsidR="00777767" w:rsidRDefault="00777767" w:rsidP="00B3506D">
      <w:pPr>
        <w:pStyle w:val="ListParagraph"/>
        <w:numPr>
          <w:ilvl w:val="0"/>
          <w:numId w:val="17"/>
        </w:numPr>
        <w:jc w:val="both"/>
        <w:rPr>
          <w:rFonts w:ascii="Arial" w:hAnsi="Arial" w:cs="Arial"/>
          <w:color w:val="000000" w:themeColor="text1"/>
          <w:sz w:val="20"/>
        </w:rPr>
      </w:pPr>
      <w:r>
        <w:rPr>
          <w:rFonts w:ascii="Arial" w:hAnsi="Arial" w:cs="Arial"/>
          <w:color w:val="000000" w:themeColor="text1"/>
          <w:sz w:val="20"/>
        </w:rPr>
        <w:t>Reception Services (at Thorpe Park site only)</w:t>
      </w:r>
    </w:p>
    <w:p w14:paraId="38392237" w14:textId="77777777" w:rsidR="00E138F2" w:rsidRDefault="00E138F2" w:rsidP="00B3506D">
      <w:pPr>
        <w:pStyle w:val="ListParagraph"/>
        <w:numPr>
          <w:ilvl w:val="0"/>
          <w:numId w:val="17"/>
        </w:numPr>
        <w:jc w:val="both"/>
        <w:rPr>
          <w:rFonts w:ascii="Arial" w:hAnsi="Arial" w:cs="Arial"/>
          <w:color w:val="000000" w:themeColor="text1"/>
          <w:sz w:val="20"/>
        </w:rPr>
      </w:pPr>
      <w:r>
        <w:rPr>
          <w:rFonts w:ascii="Arial" w:hAnsi="Arial" w:cs="Arial"/>
          <w:color w:val="000000" w:themeColor="text1"/>
          <w:sz w:val="20"/>
        </w:rPr>
        <w:t>Security (Thorpe Park) and Key Holding (Unit 9)</w:t>
      </w:r>
    </w:p>
    <w:p w14:paraId="02E2580C" w14:textId="77777777" w:rsidR="00E138F2" w:rsidRDefault="00E138F2" w:rsidP="00E138F2">
      <w:pPr>
        <w:jc w:val="both"/>
        <w:rPr>
          <w:rFonts w:ascii="Arial" w:hAnsi="Arial" w:cs="Arial"/>
          <w:color w:val="000000" w:themeColor="text1"/>
          <w:sz w:val="20"/>
        </w:rPr>
      </w:pPr>
      <w:r>
        <w:rPr>
          <w:rFonts w:ascii="Arial" w:hAnsi="Arial" w:cs="Arial"/>
          <w:color w:val="000000" w:themeColor="text1"/>
          <w:sz w:val="20"/>
        </w:rPr>
        <w:t xml:space="preserve">     </w:t>
      </w:r>
    </w:p>
    <w:p w14:paraId="40588373" w14:textId="77777777" w:rsidR="00E138F2" w:rsidRDefault="00E138F2" w:rsidP="00E138F2">
      <w:pPr>
        <w:jc w:val="both"/>
        <w:rPr>
          <w:rFonts w:ascii="Arial" w:hAnsi="Arial" w:cs="Arial"/>
          <w:b/>
          <w:color w:val="000000" w:themeColor="text1"/>
          <w:sz w:val="20"/>
        </w:rPr>
      </w:pPr>
      <w:r>
        <w:rPr>
          <w:rFonts w:ascii="Arial" w:hAnsi="Arial" w:cs="Arial"/>
          <w:color w:val="000000" w:themeColor="text1"/>
          <w:sz w:val="20"/>
        </w:rPr>
        <w:t xml:space="preserve">        </w:t>
      </w:r>
      <w:r>
        <w:rPr>
          <w:rFonts w:ascii="Arial" w:hAnsi="Arial" w:cs="Arial"/>
          <w:b/>
          <w:color w:val="000000" w:themeColor="text1"/>
          <w:sz w:val="20"/>
        </w:rPr>
        <w:t>Ad Hoc and Reactive works and Maintenance</w:t>
      </w:r>
    </w:p>
    <w:p w14:paraId="1EB7AA60" w14:textId="77777777" w:rsidR="00D5374C" w:rsidRPr="00D5374C" w:rsidRDefault="00D5374C" w:rsidP="00D5374C">
      <w:pPr>
        <w:pStyle w:val="ListParagraph"/>
        <w:numPr>
          <w:ilvl w:val="0"/>
          <w:numId w:val="49"/>
        </w:numPr>
        <w:jc w:val="both"/>
        <w:rPr>
          <w:rFonts w:ascii="Arial" w:hAnsi="Arial" w:cs="Arial"/>
          <w:b/>
          <w:color w:val="000000" w:themeColor="text1"/>
          <w:sz w:val="20"/>
        </w:rPr>
      </w:pPr>
      <w:r>
        <w:rPr>
          <w:rFonts w:ascii="Arial" w:hAnsi="Arial" w:cs="Arial"/>
          <w:color w:val="000000" w:themeColor="text1"/>
          <w:sz w:val="20"/>
        </w:rPr>
        <w:t>Emergency Response</w:t>
      </w:r>
    </w:p>
    <w:p w14:paraId="070FD5F5" w14:textId="77777777" w:rsidR="00D5374C" w:rsidRPr="00D5374C" w:rsidRDefault="00D5374C" w:rsidP="00D5374C">
      <w:pPr>
        <w:pStyle w:val="ListParagraph"/>
        <w:numPr>
          <w:ilvl w:val="0"/>
          <w:numId w:val="49"/>
        </w:numPr>
        <w:jc w:val="both"/>
        <w:rPr>
          <w:rFonts w:ascii="Arial" w:hAnsi="Arial" w:cs="Arial"/>
          <w:b/>
          <w:color w:val="000000" w:themeColor="text1"/>
          <w:sz w:val="20"/>
        </w:rPr>
      </w:pPr>
      <w:r>
        <w:rPr>
          <w:rFonts w:ascii="Arial" w:hAnsi="Arial" w:cs="Arial"/>
          <w:color w:val="000000" w:themeColor="text1"/>
          <w:sz w:val="20"/>
        </w:rPr>
        <w:t>Routine Response</w:t>
      </w:r>
    </w:p>
    <w:p w14:paraId="058FCA82" w14:textId="77777777" w:rsidR="00D5374C" w:rsidRPr="00D5374C" w:rsidRDefault="00D5374C" w:rsidP="00D5374C">
      <w:pPr>
        <w:pStyle w:val="ListParagraph"/>
        <w:numPr>
          <w:ilvl w:val="0"/>
          <w:numId w:val="49"/>
        </w:numPr>
        <w:jc w:val="both"/>
        <w:rPr>
          <w:rFonts w:ascii="Arial" w:hAnsi="Arial" w:cs="Arial"/>
          <w:b/>
          <w:color w:val="000000" w:themeColor="text1"/>
          <w:sz w:val="20"/>
        </w:rPr>
      </w:pPr>
      <w:r>
        <w:rPr>
          <w:rFonts w:ascii="Arial" w:hAnsi="Arial" w:cs="Arial"/>
          <w:color w:val="000000" w:themeColor="text1"/>
          <w:sz w:val="20"/>
        </w:rPr>
        <w:t>Quoted Works</w:t>
      </w:r>
    </w:p>
    <w:p w14:paraId="7858A109" w14:textId="77777777" w:rsidR="00C952C2" w:rsidRPr="00D361AA" w:rsidRDefault="00C952C2" w:rsidP="00C952C2">
      <w:pPr>
        <w:jc w:val="both"/>
        <w:rPr>
          <w:rFonts w:ascii="Arial" w:hAnsi="Arial" w:cs="Arial"/>
          <w:bCs/>
          <w:color w:val="000000" w:themeColor="text1"/>
          <w:sz w:val="20"/>
          <w:szCs w:val="16"/>
        </w:rPr>
      </w:pPr>
    </w:p>
    <w:p w14:paraId="7B26BEDE" w14:textId="77777777" w:rsidR="008D6BA9" w:rsidRPr="00D361AA" w:rsidRDefault="008D6BA9" w:rsidP="00C952C2">
      <w:pPr>
        <w:jc w:val="both"/>
        <w:rPr>
          <w:rFonts w:ascii="Arial" w:hAnsi="Arial" w:cs="Arial"/>
          <w:b/>
          <w:bCs/>
          <w:color w:val="000000" w:themeColor="text1"/>
          <w:sz w:val="20"/>
          <w:szCs w:val="16"/>
          <w:highlight w:val="yellow"/>
        </w:rPr>
      </w:pPr>
    </w:p>
    <w:p w14:paraId="18753A5F" w14:textId="77777777" w:rsidR="008D6BA9" w:rsidRPr="00D361AA" w:rsidRDefault="008D6BA9" w:rsidP="00C952C2">
      <w:pPr>
        <w:jc w:val="both"/>
        <w:rPr>
          <w:rFonts w:ascii="Arial" w:hAnsi="Arial" w:cs="Arial"/>
          <w:b/>
          <w:bCs/>
          <w:color w:val="000000" w:themeColor="text1"/>
          <w:sz w:val="20"/>
          <w:szCs w:val="16"/>
          <w:highlight w:val="yellow"/>
        </w:rPr>
      </w:pPr>
    </w:p>
    <w:p w14:paraId="644CFB64" w14:textId="77777777" w:rsidR="00DC0291" w:rsidRPr="00D361AA" w:rsidRDefault="00DC0291" w:rsidP="00C952C2">
      <w:pPr>
        <w:jc w:val="both"/>
        <w:rPr>
          <w:rFonts w:ascii="Arial" w:hAnsi="Arial" w:cs="Arial"/>
          <w:bCs/>
          <w:color w:val="000000" w:themeColor="text1"/>
          <w:sz w:val="20"/>
          <w:szCs w:val="16"/>
        </w:rPr>
      </w:pPr>
      <w:r w:rsidRPr="0014230D">
        <w:rPr>
          <w:rFonts w:ascii="Arial" w:hAnsi="Arial" w:cs="Arial"/>
          <w:b/>
          <w:bCs/>
          <w:color w:val="000000" w:themeColor="text1"/>
          <w:sz w:val="20"/>
          <w:szCs w:val="16"/>
        </w:rPr>
        <w:t xml:space="preserve">Appendix </w:t>
      </w:r>
      <w:r w:rsidR="005D2C41" w:rsidRPr="0014230D">
        <w:rPr>
          <w:rFonts w:ascii="Arial" w:hAnsi="Arial" w:cs="Arial"/>
          <w:b/>
          <w:bCs/>
          <w:color w:val="000000" w:themeColor="text1"/>
          <w:sz w:val="20"/>
          <w:szCs w:val="16"/>
        </w:rPr>
        <w:t>ii. Services Matrix</w:t>
      </w:r>
      <w:r w:rsidRPr="00D361AA">
        <w:rPr>
          <w:rFonts w:ascii="Arial" w:hAnsi="Arial" w:cs="Arial"/>
          <w:bCs/>
          <w:color w:val="000000" w:themeColor="text1"/>
          <w:sz w:val="20"/>
          <w:szCs w:val="16"/>
        </w:rPr>
        <w:t xml:space="preserve"> </w:t>
      </w:r>
      <w:r w:rsidR="007B1DC8" w:rsidRPr="00D361AA">
        <w:rPr>
          <w:rFonts w:ascii="Arial" w:hAnsi="Arial" w:cs="Arial"/>
          <w:bCs/>
          <w:color w:val="000000" w:themeColor="text1"/>
          <w:sz w:val="20"/>
          <w:szCs w:val="16"/>
        </w:rPr>
        <w:t xml:space="preserve">is a base line </w:t>
      </w:r>
      <w:r w:rsidR="00E250A5" w:rsidRPr="00D361AA">
        <w:rPr>
          <w:rFonts w:ascii="Arial" w:hAnsi="Arial" w:cs="Arial"/>
          <w:bCs/>
          <w:color w:val="000000" w:themeColor="text1"/>
          <w:sz w:val="20"/>
          <w:szCs w:val="16"/>
        </w:rPr>
        <w:t>Services</w:t>
      </w:r>
      <w:r w:rsidR="00E3711D" w:rsidRPr="00D361AA">
        <w:rPr>
          <w:rFonts w:ascii="Arial" w:hAnsi="Arial" w:cs="Arial"/>
          <w:bCs/>
          <w:color w:val="000000" w:themeColor="text1"/>
          <w:sz w:val="20"/>
          <w:szCs w:val="16"/>
        </w:rPr>
        <w:t xml:space="preserve"> </w:t>
      </w:r>
      <w:r w:rsidR="003441AB" w:rsidRPr="00D361AA">
        <w:rPr>
          <w:rFonts w:ascii="Arial" w:hAnsi="Arial" w:cs="Arial"/>
          <w:bCs/>
          <w:color w:val="000000" w:themeColor="text1"/>
          <w:sz w:val="20"/>
          <w:szCs w:val="16"/>
        </w:rPr>
        <w:t>L</w:t>
      </w:r>
      <w:r w:rsidR="00E3711D" w:rsidRPr="00D361AA">
        <w:rPr>
          <w:rFonts w:ascii="Arial" w:hAnsi="Arial" w:cs="Arial"/>
          <w:bCs/>
          <w:color w:val="000000" w:themeColor="text1"/>
          <w:sz w:val="20"/>
          <w:szCs w:val="16"/>
        </w:rPr>
        <w:t>ist</w:t>
      </w:r>
      <w:r w:rsidR="001D222F" w:rsidRPr="00D361AA">
        <w:rPr>
          <w:rFonts w:ascii="Arial" w:hAnsi="Arial" w:cs="Arial"/>
          <w:bCs/>
          <w:color w:val="000000" w:themeColor="text1"/>
          <w:sz w:val="20"/>
          <w:szCs w:val="16"/>
        </w:rPr>
        <w:t xml:space="preserve">, </w:t>
      </w:r>
      <w:r w:rsidR="00CB64AB" w:rsidRPr="00D361AA">
        <w:rPr>
          <w:rFonts w:ascii="Arial" w:hAnsi="Arial" w:cs="Arial"/>
          <w:bCs/>
          <w:color w:val="000000" w:themeColor="text1"/>
          <w:sz w:val="20"/>
          <w:szCs w:val="16"/>
        </w:rPr>
        <w:t>which should</w:t>
      </w:r>
      <w:r w:rsidR="003441AB" w:rsidRPr="00D361AA">
        <w:rPr>
          <w:rFonts w:ascii="Arial" w:hAnsi="Arial" w:cs="Arial"/>
          <w:bCs/>
          <w:color w:val="000000" w:themeColor="text1"/>
          <w:sz w:val="20"/>
          <w:szCs w:val="16"/>
        </w:rPr>
        <w:t xml:space="preserve"> be used </w:t>
      </w:r>
      <w:r w:rsidR="000661E3" w:rsidRPr="00D361AA">
        <w:rPr>
          <w:rFonts w:ascii="Arial" w:hAnsi="Arial" w:cs="Arial"/>
          <w:bCs/>
          <w:color w:val="000000" w:themeColor="text1"/>
          <w:sz w:val="20"/>
          <w:szCs w:val="16"/>
        </w:rPr>
        <w:t xml:space="preserve">as a guide </w:t>
      </w:r>
      <w:r w:rsidR="003441AB" w:rsidRPr="00D361AA">
        <w:rPr>
          <w:rFonts w:ascii="Arial" w:hAnsi="Arial" w:cs="Arial"/>
          <w:bCs/>
          <w:color w:val="000000" w:themeColor="text1"/>
          <w:sz w:val="20"/>
          <w:szCs w:val="16"/>
        </w:rPr>
        <w:t xml:space="preserve">only </w:t>
      </w:r>
      <w:r w:rsidR="0097227A" w:rsidRPr="00D361AA">
        <w:rPr>
          <w:rFonts w:ascii="Arial" w:hAnsi="Arial" w:cs="Arial"/>
          <w:bCs/>
          <w:color w:val="000000" w:themeColor="text1"/>
          <w:sz w:val="20"/>
          <w:szCs w:val="16"/>
        </w:rPr>
        <w:t>and</w:t>
      </w:r>
      <w:r w:rsidR="000661E3" w:rsidRPr="00D361AA">
        <w:rPr>
          <w:rFonts w:ascii="Arial" w:hAnsi="Arial" w:cs="Arial"/>
          <w:bCs/>
          <w:color w:val="000000" w:themeColor="text1"/>
          <w:sz w:val="20"/>
          <w:szCs w:val="16"/>
        </w:rPr>
        <w:t xml:space="preserve"> </w:t>
      </w:r>
      <w:r w:rsidR="003441AB" w:rsidRPr="00D361AA">
        <w:rPr>
          <w:rFonts w:ascii="Arial" w:hAnsi="Arial" w:cs="Arial"/>
          <w:bCs/>
          <w:color w:val="000000" w:themeColor="text1"/>
          <w:sz w:val="20"/>
          <w:szCs w:val="16"/>
        </w:rPr>
        <w:t>as part of this process</w:t>
      </w:r>
      <w:r w:rsidR="00F1337B" w:rsidRPr="00D361AA">
        <w:rPr>
          <w:rFonts w:ascii="Arial" w:hAnsi="Arial" w:cs="Arial"/>
          <w:bCs/>
          <w:color w:val="000000" w:themeColor="text1"/>
          <w:sz w:val="20"/>
          <w:szCs w:val="16"/>
        </w:rPr>
        <w:t xml:space="preserve">, </w:t>
      </w:r>
      <w:r w:rsidR="00F1337B" w:rsidRPr="00907854">
        <w:rPr>
          <w:rFonts w:ascii="Arial" w:hAnsi="Arial" w:cs="Arial"/>
          <w:b/>
          <w:bCs/>
          <w:color w:val="000000" w:themeColor="text1"/>
          <w:sz w:val="20"/>
          <w:szCs w:val="16"/>
        </w:rPr>
        <w:t xml:space="preserve">it will be the responsibility of each </w:t>
      </w:r>
      <w:r w:rsidR="00CB64AB" w:rsidRPr="00907854">
        <w:rPr>
          <w:rFonts w:ascii="Arial" w:hAnsi="Arial" w:cs="Arial"/>
          <w:b/>
          <w:bCs/>
          <w:color w:val="000000" w:themeColor="text1"/>
          <w:sz w:val="20"/>
          <w:szCs w:val="16"/>
        </w:rPr>
        <w:t>supplier</w:t>
      </w:r>
      <w:r w:rsidR="00557427" w:rsidRPr="00907854">
        <w:rPr>
          <w:rFonts w:ascii="Arial" w:hAnsi="Arial" w:cs="Arial"/>
          <w:b/>
          <w:bCs/>
          <w:color w:val="000000" w:themeColor="text1"/>
          <w:sz w:val="20"/>
          <w:szCs w:val="16"/>
        </w:rPr>
        <w:t xml:space="preserve"> to conduct their own</w:t>
      </w:r>
      <w:r w:rsidR="003441AB" w:rsidRPr="00907854">
        <w:rPr>
          <w:rFonts w:ascii="Arial" w:hAnsi="Arial" w:cs="Arial"/>
          <w:b/>
          <w:bCs/>
          <w:color w:val="000000" w:themeColor="text1"/>
          <w:sz w:val="20"/>
          <w:szCs w:val="16"/>
        </w:rPr>
        <w:t xml:space="preserve"> full </w:t>
      </w:r>
      <w:r w:rsidR="00557427" w:rsidRPr="00907854">
        <w:rPr>
          <w:rFonts w:ascii="Arial" w:hAnsi="Arial" w:cs="Arial"/>
          <w:b/>
          <w:bCs/>
          <w:color w:val="000000" w:themeColor="text1"/>
          <w:sz w:val="20"/>
          <w:szCs w:val="16"/>
        </w:rPr>
        <w:t xml:space="preserve">site/asset </w:t>
      </w:r>
      <w:r w:rsidR="003441AB" w:rsidRPr="00907854">
        <w:rPr>
          <w:rFonts w:ascii="Arial" w:hAnsi="Arial" w:cs="Arial"/>
          <w:b/>
          <w:bCs/>
          <w:color w:val="000000" w:themeColor="text1"/>
          <w:sz w:val="20"/>
          <w:szCs w:val="16"/>
        </w:rPr>
        <w:t xml:space="preserve">survey </w:t>
      </w:r>
      <w:r w:rsidR="00DE785C" w:rsidRPr="00907854">
        <w:rPr>
          <w:rFonts w:ascii="Arial" w:hAnsi="Arial" w:cs="Arial"/>
          <w:b/>
          <w:bCs/>
          <w:color w:val="000000" w:themeColor="text1"/>
          <w:sz w:val="20"/>
          <w:szCs w:val="16"/>
        </w:rPr>
        <w:t>in order to provide a robust and inclusive response to the full facilities management</w:t>
      </w:r>
      <w:r w:rsidR="00BC44E2" w:rsidRPr="00907854">
        <w:rPr>
          <w:rFonts w:ascii="Arial" w:hAnsi="Arial" w:cs="Arial"/>
          <w:b/>
          <w:bCs/>
          <w:color w:val="000000" w:themeColor="text1"/>
          <w:sz w:val="20"/>
          <w:szCs w:val="16"/>
        </w:rPr>
        <w:t xml:space="preserve"> requirement including all PPM Schedules and </w:t>
      </w:r>
      <w:r w:rsidR="002379EC" w:rsidRPr="00907854">
        <w:rPr>
          <w:rFonts w:ascii="Arial" w:hAnsi="Arial" w:cs="Arial"/>
          <w:b/>
          <w:bCs/>
          <w:color w:val="000000" w:themeColor="text1"/>
          <w:sz w:val="20"/>
          <w:szCs w:val="16"/>
        </w:rPr>
        <w:t>requirements</w:t>
      </w:r>
      <w:r w:rsidR="00DE785C" w:rsidRPr="00907854">
        <w:rPr>
          <w:rFonts w:ascii="Arial" w:hAnsi="Arial" w:cs="Arial"/>
          <w:b/>
          <w:bCs/>
          <w:color w:val="000000" w:themeColor="text1"/>
          <w:sz w:val="20"/>
          <w:szCs w:val="16"/>
        </w:rPr>
        <w:t xml:space="preserve"> for each location</w:t>
      </w:r>
      <w:r w:rsidR="008B0EAA" w:rsidRPr="00907854">
        <w:rPr>
          <w:rFonts w:ascii="Arial" w:hAnsi="Arial" w:cs="Arial"/>
          <w:b/>
          <w:bCs/>
          <w:color w:val="000000" w:themeColor="text1"/>
          <w:sz w:val="20"/>
          <w:szCs w:val="16"/>
        </w:rPr>
        <w:t>.</w:t>
      </w:r>
      <w:r w:rsidR="00945E7A" w:rsidRPr="00D361AA">
        <w:rPr>
          <w:rFonts w:ascii="Arial" w:hAnsi="Arial" w:cs="Arial"/>
          <w:bCs/>
          <w:color w:val="000000" w:themeColor="text1"/>
          <w:sz w:val="20"/>
          <w:szCs w:val="16"/>
        </w:rPr>
        <w:t xml:space="preserve"> </w:t>
      </w:r>
      <w:r w:rsidR="009C283F" w:rsidRPr="00D361AA">
        <w:rPr>
          <w:rFonts w:ascii="Arial" w:hAnsi="Arial" w:cs="Arial"/>
          <w:bCs/>
          <w:color w:val="000000" w:themeColor="text1"/>
          <w:sz w:val="20"/>
          <w:szCs w:val="16"/>
        </w:rPr>
        <w:t>(This will only be required if shortlisted to RFP)</w:t>
      </w:r>
      <w:r w:rsidR="008B0EAA" w:rsidRPr="00D361AA">
        <w:rPr>
          <w:rFonts w:ascii="Arial" w:hAnsi="Arial" w:cs="Arial"/>
          <w:bCs/>
          <w:color w:val="000000" w:themeColor="text1"/>
          <w:sz w:val="20"/>
          <w:szCs w:val="16"/>
        </w:rPr>
        <w:t>.</w:t>
      </w:r>
    </w:p>
    <w:p w14:paraId="785523F6" w14:textId="77777777" w:rsidR="00DC0291" w:rsidRPr="00D361AA" w:rsidRDefault="00DC0291" w:rsidP="00C952C2">
      <w:pPr>
        <w:jc w:val="both"/>
        <w:rPr>
          <w:rFonts w:ascii="Arial" w:hAnsi="Arial" w:cs="Arial"/>
          <w:bCs/>
          <w:color w:val="000000" w:themeColor="text1"/>
          <w:sz w:val="20"/>
          <w:szCs w:val="16"/>
        </w:rPr>
      </w:pPr>
    </w:p>
    <w:p w14:paraId="75517F23" w14:textId="77777777" w:rsidR="00B65A90" w:rsidRPr="00D361AA" w:rsidRDefault="00B65A90" w:rsidP="00B65A90">
      <w:pPr>
        <w:jc w:val="both"/>
        <w:rPr>
          <w:rFonts w:ascii="Arial" w:hAnsi="Arial" w:cs="Arial"/>
          <w:color w:val="000000" w:themeColor="text1"/>
          <w:sz w:val="20"/>
        </w:rPr>
      </w:pPr>
      <w:r w:rsidRPr="00D361AA">
        <w:rPr>
          <w:rFonts w:ascii="Arial" w:hAnsi="Arial" w:cs="Arial"/>
          <w:color w:val="000000" w:themeColor="text1"/>
          <w:sz w:val="20"/>
        </w:rPr>
        <w:t>The supplier shall operate and maintain the fixed and installed assets with the objective of:</w:t>
      </w:r>
    </w:p>
    <w:p w14:paraId="52875BC6" w14:textId="77777777" w:rsidR="00C552AD" w:rsidRPr="00D361AA" w:rsidRDefault="00C552AD" w:rsidP="00B65A90">
      <w:pPr>
        <w:jc w:val="both"/>
        <w:rPr>
          <w:rFonts w:ascii="Arial" w:hAnsi="Arial" w:cs="Arial"/>
          <w:color w:val="000000" w:themeColor="text1"/>
          <w:sz w:val="20"/>
        </w:rPr>
      </w:pPr>
    </w:p>
    <w:p w14:paraId="2DD890B9" w14:textId="77777777" w:rsidR="00B65A90" w:rsidRPr="00D361AA" w:rsidRDefault="00B65A90" w:rsidP="00B65A90">
      <w:pPr>
        <w:pStyle w:val="ListParagraph"/>
        <w:numPr>
          <w:ilvl w:val="0"/>
          <w:numId w:val="35"/>
        </w:numPr>
        <w:jc w:val="both"/>
        <w:rPr>
          <w:rFonts w:ascii="Arial" w:hAnsi="Arial" w:cs="Arial"/>
          <w:color w:val="000000" w:themeColor="text1"/>
          <w:sz w:val="20"/>
        </w:rPr>
      </w:pPr>
      <w:r w:rsidRPr="00D361AA">
        <w:rPr>
          <w:rFonts w:ascii="Arial" w:hAnsi="Arial" w:cs="Arial"/>
          <w:color w:val="000000" w:themeColor="text1"/>
          <w:sz w:val="20"/>
        </w:rPr>
        <w:t>Providing a safe and statutory compliant working environment for building users</w:t>
      </w:r>
      <w:r w:rsidR="00C552AD" w:rsidRPr="00D361AA">
        <w:rPr>
          <w:rFonts w:ascii="Arial" w:hAnsi="Arial" w:cs="Arial"/>
          <w:color w:val="000000" w:themeColor="text1"/>
          <w:sz w:val="20"/>
        </w:rPr>
        <w:t>;</w:t>
      </w:r>
    </w:p>
    <w:p w14:paraId="6834E238" w14:textId="77777777" w:rsidR="00B65A90" w:rsidRPr="00D361AA" w:rsidRDefault="00B65A90" w:rsidP="00B65A90">
      <w:pPr>
        <w:pStyle w:val="ListParagraph"/>
        <w:numPr>
          <w:ilvl w:val="0"/>
          <w:numId w:val="35"/>
        </w:numPr>
        <w:jc w:val="both"/>
        <w:rPr>
          <w:rFonts w:ascii="Arial" w:hAnsi="Arial" w:cs="Arial"/>
          <w:color w:val="000000" w:themeColor="text1"/>
          <w:sz w:val="20"/>
        </w:rPr>
      </w:pPr>
      <w:r w:rsidRPr="00D361AA">
        <w:rPr>
          <w:rFonts w:ascii="Arial" w:hAnsi="Arial" w:cs="Arial"/>
          <w:color w:val="000000" w:themeColor="text1"/>
          <w:sz w:val="20"/>
        </w:rPr>
        <w:t>Maximising the useful life span of the building, plant and equipment</w:t>
      </w:r>
      <w:r w:rsidR="000047AA">
        <w:rPr>
          <w:rFonts w:ascii="Arial" w:hAnsi="Arial" w:cs="Arial"/>
          <w:color w:val="000000" w:themeColor="text1"/>
          <w:sz w:val="20"/>
        </w:rPr>
        <w:t xml:space="preserve"> through a robust yet competitive Planned Preventative Maintenance regime.</w:t>
      </w:r>
    </w:p>
    <w:p w14:paraId="4FD77674" w14:textId="77777777" w:rsidR="00B65A90" w:rsidRPr="00D361AA" w:rsidRDefault="00B65A90" w:rsidP="00B65A90">
      <w:pPr>
        <w:pStyle w:val="ListParagraph"/>
        <w:numPr>
          <w:ilvl w:val="0"/>
          <w:numId w:val="35"/>
        </w:numPr>
        <w:jc w:val="both"/>
        <w:rPr>
          <w:rFonts w:ascii="Arial" w:hAnsi="Arial" w:cs="Arial"/>
          <w:color w:val="000000" w:themeColor="text1"/>
          <w:sz w:val="20"/>
        </w:rPr>
      </w:pPr>
      <w:r w:rsidRPr="00D361AA">
        <w:rPr>
          <w:rFonts w:ascii="Arial" w:hAnsi="Arial" w:cs="Arial"/>
          <w:color w:val="000000" w:themeColor="text1"/>
          <w:sz w:val="20"/>
        </w:rPr>
        <w:t>Enabling building users to effectively discharge their business functions</w:t>
      </w:r>
      <w:r w:rsidR="00C552AD" w:rsidRPr="00D361AA">
        <w:rPr>
          <w:rFonts w:ascii="Arial" w:hAnsi="Arial" w:cs="Arial"/>
          <w:color w:val="000000" w:themeColor="text1"/>
          <w:sz w:val="20"/>
        </w:rPr>
        <w:t>;</w:t>
      </w:r>
    </w:p>
    <w:p w14:paraId="17E82080" w14:textId="77777777" w:rsidR="00B65A90" w:rsidRPr="00D361AA" w:rsidRDefault="00B65A90" w:rsidP="00B65A90">
      <w:pPr>
        <w:pStyle w:val="ListParagraph"/>
        <w:numPr>
          <w:ilvl w:val="0"/>
          <w:numId w:val="35"/>
        </w:numPr>
        <w:jc w:val="both"/>
        <w:rPr>
          <w:rFonts w:ascii="Arial" w:hAnsi="Arial" w:cs="Arial"/>
          <w:color w:val="000000" w:themeColor="text1"/>
          <w:sz w:val="20"/>
        </w:rPr>
      </w:pPr>
      <w:r w:rsidRPr="00D361AA">
        <w:rPr>
          <w:rFonts w:ascii="Arial" w:hAnsi="Arial" w:cs="Arial"/>
          <w:color w:val="000000" w:themeColor="text1"/>
          <w:sz w:val="20"/>
        </w:rPr>
        <w:t>Ensuring efficient and cost-effective use of those assets</w:t>
      </w:r>
      <w:r w:rsidR="00C552AD" w:rsidRPr="00D361AA">
        <w:rPr>
          <w:rFonts w:ascii="Arial" w:hAnsi="Arial" w:cs="Arial"/>
          <w:color w:val="000000" w:themeColor="text1"/>
          <w:sz w:val="20"/>
        </w:rPr>
        <w:t>;</w:t>
      </w:r>
    </w:p>
    <w:p w14:paraId="3F33989B" w14:textId="77777777" w:rsidR="00B65A90" w:rsidRPr="00D361AA" w:rsidRDefault="00B65A90" w:rsidP="00B65A90">
      <w:pPr>
        <w:pStyle w:val="ListParagraph"/>
        <w:numPr>
          <w:ilvl w:val="0"/>
          <w:numId w:val="35"/>
        </w:numPr>
        <w:jc w:val="both"/>
        <w:rPr>
          <w:rFonts w:ascii="Arial" w:hAnsi="Arial" w:cs="Arial"/>
          <w:color w:val="000000" w:themeColor="text1"/>
          <w:sz w:val="20"/>
        </w:rPr>
      </w:pPr>
      <w:r w:rsidRPr="00D361AA">
        <w:rPr>
          <w:rFonts w:ascii="Arial" w:hAnsi="Arial" w:cs="Arial"/>
          <w:color w:val="000000" w:themeColor="text1"/>
          <w:sz w:val="20"/>
        </w:rPr>
        <w:t>Complying fully with Government and the Client’s policy and guidance on environmental issues</w:t>
      </w:r>
      <w:r w:rsidR="00777767">
        <w:rPr>
          <w:rFonts w:ascii="Arial" w:hAnsi="Arial" w:cs="Arial"/>
          <w:color w:val="000000" w:themeColor="text1"/>
          <w:sz w:val="20"/>
        </w:rPr>
        <w:t xml:space="preserve"> relating to Facilities Management</w:t>
      </w:r>
      <w:r w:rsidR="00C552AD" w:rsidRPr="00D361AA">
        <w:rPr>
          <w:rFonts w:ascii="Arial" w:hAnsi="Arial" w:cs="Arial"/>
          <w:color w:val="000000" w:themeColor="text1"/>
          <w:sz w:val="20"/>
        </w:rPr>
        <w:t>;</w:t>
      </w:r>
    </w:p>
    <w:p w14:paraId="39723E70" w14:textId="77777777" w:rsidR="00C952C2" w:rsidRPr="00D361AA" w:rsidRDefault="6F6A0FAA" w:rsidP="00B65A90">
      <w:pPr>
        <w:pStyle w:val="ListParagraph"/>
        <w:numPr>
          <w:ilvl w:val="0"/>
          <w:numId w:val="35"/>
        </w:numPr>
        <w:jc w:val="both"/>
        <w:rPr>
          <w:rFonts w:ascii="Arial" w:hAnsi="Arial" w:cs="Arial"/>
          <w:color w:val="000000" w:themeColor="text1"/>
          <w:sz w:val="20"/>
        </w:rPr>
      </w:pPr>
      <w:r w:rsidRPr="00D361AA">
        <w:rPr>
          <w:rFonts w:ascii="Arial" w:hAnsi="Arial" w:cs="Arial"/>
          <w:color w:val="000000" w:themeColor="text1"/>
          <w:sz w:val="20"/>
        </w:rPr>
        <w:t>Seeks to achieve the efficient use of ener</w:t>
      </w:r>
      <w:r w:rsidR="00CB64AB" w:rsidRPr="00D361AA">
        <w:rPr>
          <w:rFonts w:ascii="Arial" w:hAnsi="Arial" w:cs="Arial"/>
          <w:color w:val="000000" w:themeColor="text1"/>
          <w:sz w:val="20"/>
        </w:rPr>
        <w:t>gy</w:t>
      </w:r>
      <w:r w:rsidR="00740DC3" w:rsidRPr="00D361AA">
        <w:rPr>
          <w:rFonts w:ascii="Arial" w:hAnsi="Arial" w:cs="Arial"/>
          <w:color w:val="000000" w:themeColor="text1"/>
          <w:sz w:val="20"/>
        </w:rPr>
        <w:t>, including bringing opportunities to save energy or operate more efficiently to the attention of NGN in a timely manner</w:t>
      </w:r>
      <w:r w:rsidR="00CB64AB" w:rsidRPr="00D361AA">
        <w:rPr>
          <w:rFonts w:ascii="Arial" w:hAnsi="Arial" w:cs="Arial"/>
          <w:color w:val="000000" w:themeColor="text1"/>
          <w:sz w:val="20"/>
        </w:rPr>
        <w:t xml:space="preserve">; </w:t>
      </w:r>
    </w:p>
    <w:p w14:paraId="6ED21724" w14:textId="77777777" w:rsidR="00C952C2" w:rsidRPr="00D361AA" w:rsidRDefault="009F69A3" w:rsidP="00B65A90">
      <w:pPr>
        <w:pStyle w:val="ListParagraph"/>
        <w:numPr>
          <w:ilvl w:val="0"/>
          <w:numId w:val="35"/>
        </w:numPr>
        <w:jc w:val="both"/>
        <w:rPr>
          <w:rFonts w:ascii="Arial" w:hAnsi="Arial" w:cs="Arial"/>
          <w:color w:val="000000" w:themeColor="text1"/>
          <w:sz w:val="20"/>
        </w:rPr>
      </w:pPr>
      <w:r w:rsidRPr="00D361AA">
        <w:rPr>
          <w:rFonts w:ascii="Arial" w:hAnsi="Arial" w:cs="Arial"/>
          <w:color w:val="000000" w:themeColor="text1"/>
          <w:sz w:val="20"/>
        </w:rPr>
        <w:t>Includes c</w:t>
      </w:r>
      <w:r w:rsidR="6F6A0FAA" w:rsidRPr="00D361AA">
        <w:rPr>
          <w:rFonts w:ascii="Arial" w:hAnsi="Arial" w:cs="Arial"/>
          <w:color w:val="000000" w:themeColor="text1"/>
          <w:sz w:val="20"/>
        </w:rPr>
        <w:t>o</w:t>
      </w:r>
      <w:r w:rsidRPr="00D361AA">
        <w:rPr>
          <w:rFonts w:ascii="Arial" w:hAnsi="Arial" w:cs="Arial"/>
          <w:color w:val="000000" w:themeColor="text1"/>
          <w:sz w:val="20"/>
        </w:rPr>
        <w:t>nsumables such as oils, grease and filters</w:t>
      </w:r>
      <w:r w:rsidR="6F6A0FAA" w:rsidRPr="00D361AA">
        <w:rPr>
          <w:rFonts w:ascii="Arial" w:hAnsi="Arial" w:cs="Arial"/>
          <w:color w:val="000000" w:themeColor="text1"/>
          <w:sz w:val="20"/>
        </w:rPr>
        <w:t xml:space="preserve"> within the costs for maintenance.  </w:t>
      </w:r>
    </w:p>
    <w:p w14:paraId="0CCEB2B9" w14:textId="77777777" w:rsidR="0031559B" w:rsidRPr="00D361AA" w:rsidRDefault="0031559B" w:rsidP="0031559B">
      <w:pPr>
        <w:spacing w:after="220"/>
        <w:jc w:val="both"/>
        <w:rPr>
          <w:rFonts w:ascii="Arial" w:hAnsi="Arial" w:cs="Arial"/>
          <w:sz w:val="20"/>
        </w:rPr>
      </w:pPr>
    </w:p>
    <w:p w14:paraId="70AB1362" w14:textId="77777777" w:rsidR="0031559B" w:rsidRPr="00D361AA" w:rsidRDefault="0031559B" w:rsidP="0031559B">
      <w:pPr>
        <w:spacing w:after="220"/>
        <w:jc w:val="both"/>
        <w:rPr>
          <w:rFonts w:ascii="Arial" w:hAnsi="Arial" w:cs="Arial"/>
          <w:sz w:val="20"/>
        </w:rPr>
      </w:pPr>
      <w:r w:rsidRPr="00D361AA">
        <w:rPr>
          <w:rFonts w:ascii="Arial" w:hAnsi="Arial" w:cs="Arial"/>
          <w:sz w:val="20"/>
        </w:rPr>
        <w:t>The supplier shall provide a prof</w:t>
      </w:r>
      <w:r w:rsidR="00777767">
        <w:rPr>
          <w:rFonts w:ascii="Arial" w:hAnsi="Arial" w:cs="Arial"/>
          <w:sz w:val="20"/>
        </w:rPr>
        <w:t xml:space="preserve">essionally managed, </w:t>
      </w:r>
      <w:r w:rsidRPr="00D361AA">
        <w:rPr>
          <w:rFonts w:ascii="Arial" w:hAnsi="Arial" w:cs="Arial"/>
          <w:sz w:val="20"/>
        </w:rPr>
        <w:t>Planned Preventative Maintenance service</w:t>
      </w:r>
      <w:r w:rsidR="002478F2" w:rsidRPr="00D361AA">
        <w:rPr>
          <w:rFonts w:ascii="Arial" w:hAnsi="Arial" w:cs="Arial"/>
          <w:sz w:val="20"/>
        </w:rPr>
        <w:t xml:space="preserve"> </w:t>
      </w:r>
      <w:r w:rsidR="000047AA">
        <w:rPr>
          <w:rFonts w:ascii="Arial" w:hAnsi="Arial" w:cs="Arial"/>
          <w:sz w:val="20"/>
        </w:rPr>
        <w:t>regime</w:t>
      </w:r>
      <w:r w:rsidRPr="00D361AA">
        <w:rPr>
          <w:rFonts w:ascii="Arial" w:hAnsi="Arial" w:cs="Arial"/>
          <w:sz w:val="20"/>
        </w:rPr>
        <w:t xml:space="preserve"> in accordance with OEM instructions, CIBSE TM 40 and a system and programme of building fabric and M&amp;E maintenance. This service shall take cognisance of the asset registers and all lease obligations. Planned Preventative Maintenance tasks and power downs shall be generated by the Quality Management System, in advance, and agreed with </w:t>
      </w:r>
      <w:r w:rsidR="002478F2" w:rsidRPr="00D361AA">
        <w:rPr>
          <w:rFonts w:ascii="Arial" w:hAnsi="Arial" w:cs="Arial"/>
          <w:sz w:val="20"/>
        </w:rPr>
        <w:t>NGN</w:t>
      </w:r>
      <w:r w:rsidRPr="00D361AA">
        <w:rPr>
          <w:rFonts w:ascii="Arial" w:hAnsi="Arial" w:cs="Arial"/>
          <w:sz w:val="20"/>
        </w:rPr>
        <w:t xml:space="preserve"> annually. </w:t>
      </w:r>
      <w:r w:rsidR="002478F2" w:rsidRPr="00D361AA">
        <w:rPr>
          <w:rFonts w:ascii="Arial" w:hAnsi="Arial" w:cs="Arial"/>
          <w:sz w:val="20"/>
        </w:rPr>
        <w:t xml:space="preserve">The supplier shall also provide NGN with a customer log in </w:t>
      </w:r>
      <w:r w:rsidR="00D37AC9" w:rsidRPr="00D361AA">
        <w:rPr>
          <w:rFonts w:ascii="Arial" w:hAnsi="Arial" w:cs="Arial"/>
          <w:sz w:val="20"/>
        </w:rPr>
        <w:t xml:space="preserve">for NGN Nominated Site Manager and Facilities Contract Team </w:t>
      </w:r>
      <w:r w:rsidR="002478F2" w:rsidRPr="00D361AA">
        <w:rPr>
          <w:rFonts w:ascii="Arial" w:hAnsi="Arial" w:cs="Arial"/>
          <w:sz w:val="20"/>
        </w:rPr>
        <w:t xml:space="preserve">to view all </w:t>
      </w:r>
      <w:r w:rsidR="00D37AC9" w:rsidRPr="00D361AA">
        <w:rPr>
          <w:rFonts w:ascii="Arial" w:hAnsi="Arial" w:cs="Arial"/>
          <w:sz w:val="20"/>
        </w:rPr>
        <w:t xml:space="preserve">site records. </w:t>
      </w:r>
    </w:p>
    <w:p w14:paraId="6E138EEF" w14:textId="77777777" w:rsidR="00FC68AD" w:rsidRPr="00D361AA" w:rsidRDefault="6F6A0FAA" w:rsidP="6F6A0FAA">
      <w:pPr>
        <w:jc w:val="both"/>
        <w:rPr>
          <w:rFonts w:ascii="Arial" w:hAnsi="Arial" w:cs="Arial"/>
          <w:color w:val="000000" w:themeColor="text1"/>
          <w:sz w:val="20"/>
        </w:rPr>
      </w:pPr>
      <w:r w:rsidRPr="00D361AA">
        <w:rPr>
          <w:rFonts w:ascii="Arial" w:hAnsi="Arial" w:cs="Arial"/>
          <w:color w:val="000000" w:themeColor="text1"/>
          <w:sz w:val="20"/>
        </w:rPr>
        <w:t>With regard to the up keep of site records the Supplier shall</w:t>
      </w:r>
      <w:r w:rsidR="00425753" w:rsidRPr="00D361AA">
        <w:rPr>
          <w:rFonts w:ascii="Arial" w:hAnsi="Arial" w:cs="Arial"/>
          <w:color w:val="000000" w:themeColor="text1"/>
          <w:sz w:val="20"/>
        </w:rPr>
        <w:t>:</w:t>
      </w:r>
    </w:p>
    <w:p w14:paraId="7F5F5C3C" w14:textId="77777777" w:rsidR="00FC68AD" w:rsidRPr="00D361AA" w:rsidRDefault="00FC68AD" w:rsidP="00FC68AD">
      <w:pPr>
        <w:jc w:val="both"/>
        <w:rPr>
          <w:rFonts w:ascii="Arial" w:hAnsi="Arial" w:cs="Arial"/>
          <w:bCs/>
          <w:color w:val="000000" w:themeColor="text1"/>
          <w:sz w:val="20"/>
          <w:szCs w:val="16"/>
        </w:rPr>
      </w:pPr>
    </w:p>
    <w:p w14:paraId="08625BEB" w14:textId="77777777" w:rsidR="00FC68AD" w:rsidRPr="00D361AA" w:rsidRDefault="6F6A0FAA" w:rsidP="009B1142">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 xml:space="preserve">Maintain appropriate records in relation to all specific licence requirements </w:t>
      </w:r>
      <w:r w:rsidR="007C2B9E" w:rsidRPr="00D361AA">
        <w:rPr>
          <w:rFonts w:ascii="Arial" w:hAnsi="Arial" w:cs="Arial"/>
          <w:color w:val="000000" w:themeColor="text1"/>
          <w:sz w:val="20"/>
        </w:rPr>
        <w:t>(</w:t>
      </w:r>
      <w:r w:rsidR="002172FA" w:rsidRPr="00D361AA">
        <w:rPr>
          <w:rFonts w:ascii="Arial" w:hAnsi="Arial" w:cs="Arial"/>
          <w:color w:val="000000" w:themeColor="text1"/>
          <w:sz w:val="20"/>
        </w:rPr>
        <w:t>e.g.</w:t>
      </w:r>
      <w:r w:rsidR="007C2B9E" w:rsidRPr="00D361AA">
        <w:rPr>
          <w:rFonts w:ascii="Arial" w:hAnsi="Arial" w:cs="Arial"/>
          <w:color w:val="000000" w:themeColor="text1"/>
          <w:sz w:val="20"/>
        </w:rPr>
        <w:t xml:space="preserve"> waste</w:t>
      </w:r>
      <w:r w:rsidR="00214BB5" w:rsidRPr="00D361AA">
        <w:rPr>
          <w:rFonts w:ascii="Arial" w:hAnsi="Arial" w:cs="Arial"/>
          <w:color w:val="000000" w:themeColor="text1"/>
          <w:sz w:val="20"/>
        </w:rPr>
        <w:t xml:space="preserve">, </w:t>
      </w:r>
      <w:r w:rsidR="000D6E78" w:rsidRPr="00D361AA">
        <w:rPr>
          <w:rFonts w:ascii="Arial" w:hAnsi="Arial" w:cs="Arial"/>
          <w:color w:val="000000" w:themeColor="text1"/>
          <w:sz w:val="20"/>
        </w:rPr>
        <w:t>security, confidentiality</w:t>
      </w:r>
      <w:r w:rsidR="00FF7F7B" w:rsidRPr="00D361AA">
        <w:rPr>
          <w:rFonts w:ascii="Arial" w:hAnsi="Arial" w:cs="Arial"/>
          <w:color w:val="000000" w:themeColor="text1"/>
          <w:sz w:val="20"/>
        </w:rPr>
        <w:t xml:space="preserve">, Permit to Work etc) </w:t>
      </w:r>
      <w:r w:rsidRPr="00D361AA">
        <w:rPr>
          <w:rFonts w:ascii="Arial" w:hAnsi="Arial" w:cs="Arial"/>
          <w:color w:val="000000" w:themeColor="text1"/>
          <w:sz w:val="20"/>
        </w:rPr>
        <w:t xml:space="preserve">where the Supplier is responsible for obtaining such licences; </w:t>
      </w:r>
    </w:p>
    <w:p w14:paraId="406CEC0F" w14:textId="77777777" w:rsidR="00FC68AD" w:rsidRPr="00D361AA" w:rsidRDefault="008D4CE4" w:rsidP="009B1142">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A</w:t>
      </w:r>
      <w:r w:rsidR="6F6A0FAA" w:rsidRPr="00D361AA">
        <w:rPr>
          <w:rFonts w:ascii="Arial" w:hAnsi="Arial" w:cs="Arial"/>
          <w:color w:val="000000" w:themeColor="text1"/>
          <w:sz w:val="20"/>
        </w:rPr>
        <w:t xml:space="preserve">dvise </w:t>
      </w:r>
      <w:r w:rsidRPr="00D361AA">
        <w:rPr>
          <w:rFonts w:ascii="Arial" w:hAnsi="Arial" w:cs="Arial"/>
          <w:color w:val="000000" w:themeColor="text1"/>
          <w:sz w:val="20"/>
        </w:rPr>
        <w:t>NGN</w:t>
      </w:r>
      <w:r w:rsidR="0095691A" w:rsidRPr="00D361AA">
        <w:rPr>
          <w:rFonts w:ascii="Arial" w:hAnsi="Arial" w:cs="Arial"/>
          <w:color w:val="000000" w:themeColor="text1"/>
          <w:sz w:val="20"/>
        </w:rPr>
        <w:t xml:space="preserve"> accordingly</w:t>
      </w:r>
      <w:r w:rsidR="6F6A0FAA" w:rsidRPr="00D361AA">
        <w:rPr>
          <w:rFonts w:ascii="Arial" w:hAnsi="Arial" w:cs="Arial"/>
          <w:color w:val="000000" w:themeColor="text1"/>
          <w:sz w:val="20"/>
        </w:rPr>
        <w:t xml:space="preserve"> and ensure compliance with all applicable legislation and any other regulations in force from time to time relevant to the Building Maintenance Services;</w:t>
      </w:r>
    </w:p>
    <w:p w14:paraId="2DA8E34D" w14:textId="77777777" w:rsidR="00FC68AD" w:rsidRPr="00D361AA" w:rsidRDefault="6F6A0FAA" w:rsidP="009B1142">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Ensure all test certificates and appropriate documentation and records (in particular those relating to any aspects of safety</w:t>
      </w:r>
      <w:r w:rsidR="00EC1AFD" w:rsidRPr="00D361AA">
        <w:rPr>
          <w:rFonts w:ascii="Arial" w:hAnsi="Arial" w:cs="Arial"/>
          <w:color w:val="000000" w:themeColor="text1"/>
          <w:sz w:val="20"/>
        </w:rPr>
        <w:t>, legislatory</w:t>
      </w:r>
      <w:r w:rsidRPr="00D361AA">
        <w:rPr>
          <w:rFonts w:ascii="Arial" w:hAnsi="Arial" w:cs="Arial"/>
          <w:color w:val="000000" w:themeColor="text1"/>
          <w:sz w:val="20"/>
        </w:rPr>
        <w:t xml:space="preserve"> or statutory compliance) shall be maintained accurately and updated appropriately and shall be available for inspection by the Customer or any other relevant party;</w:t>
      </w:r>
    </w:p>
    <w:p w14:paraId="4324D15F" w14:textId="77777777" w:rsidR="00F104CD" w:rsidRDefault="6F6A0FAA" w:rsidP="009B1142">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Prepare and supply all information reasonably required by any person, firm, governmental authority or other body to whom</w:t>
      </w:r>
      <w:r w:rsidR="00EC1ACF" w:rsidRPr="00D361AA">
        <w:rPr>
          <w:rFonts w:ascii="Arial" w:hAnsi="Arial" w:cs="Arial"/>
          <w:color w:val="000000" w:themeColor="text1"/>
          <w:sz w:val="20"/>
        </w:rPr>
        <w:t xml:space="preserve"> NGN</w:t>
      </w:r>
      <w:r w:rsidRPr="00D361AA">
        <w:rPr>
          <w:rFonts w:ascii="Arial" w:hAnsi="Arial" w:cs="Arial"/>
          <w:color w:val="000000" w:themeColor="text1"/>
          <w:sz w:val="20"/>
        </w:rPr>
        <w:t xml:space="preserve"> is obliged to present information </w:t>
      </w:r>
      <w:r w:rsidR="00850712" w:rsidRPr="00D361AA">
        <w:rPr>
          <w:rFonts w:ascii="Arial" w:hAnsi="Arial" w:cs="Arial"/>
          <w:color w:val="000000" w:themeColor="text1"/>
          <w:sz w:val="20"/>
        </w:rPr>
        <w:t xml:space="preserve">to </w:t>
      </w:r>
      <w:r w:rsidRPr="00D361AA">
        <w:rPr>
          <w:rFonts w:ascii="Arial" w:hAnsi="Arial" w:cs="Arial"/>
          <w:color w:val="000000" w:themeColor="text1"/>
          <w:sz w:val="20"/>
        </w:rPr>
        <w:t xml:space="preserve">at any time in relation to the </w:t>
      </w:r>
      <w:r w:rsidR="00777767">
        <w:rPr>
          <w:rFonts w:ascii="Arial" w:hAnsi="Arial" w:cs="Arial"/>
          <w:color w:val="000000" w:themeColor="text1"/>
          <w:sz w:val="20"/>
        </w:rPr>
        <w:t xml:space="preserve">FM </w:t>
      </w:r>
      <w:r w:rsidR="00850712" w:rsidRPr="00D361AA">
        <w:rPr>
          <w:rFonts w:ascii="Arial" w:hAnsi="Arial" w:cs="Arial"/>
          <w:color w:val="000000" w:themeColor="text1"/>
          <w:sz w:val="20"/>
        </w:rPr>
        <w:t>management/</w:t>
      </w:r>
      <w:r w:rsidRPr="00D361AA">
        <w:rPr>
          <w:rFonts w:ascii="Arial" w:hAnsi="Arial" w:cs="Arial"/>
          <w:color w:val="000000" w:themeColor="text1"/>
          <w:sz w:val="20"/>
        </w:rPr>
        <w:t>performance of the Site.</w:t>
      </w:r>
    </w:p>
    <w:p w14:paraId="7680FF87" w14:textId="77777777" w:rsidR="00777767" w:rsidRDefault="00777767" w:rsidP="00777767">
      <w:pPr>
        <w:jc w:val="both"/>
        <w:rPr>
          <w:rFonts w:ascii="Arial" w:hAnsi="Arial" w:cs="Arial"/>
          <w:color w:val="000000" w:themeColor="text1"/>
          <w:sz w:val="20"/>
        </w:rPr>
      </w:pPr>
    </w:p>
    <w:p w14:paraId="4DD7CBF6" w14:textId="77777777" w:rsidR="00777767" w:rsidRPr="0007113D" w:rsidRDefault="00777767" w:rsidP="00777767">
      <w:pPr>
        <w:jc w:val="both"/>
        <w:rPr>
          <w:rFonts w:ascii="Arial" w:hAnsi="Arial" w:cs="Arial"/>
          <w:b/>
          <w:color w:val="000000" w:themeColor="text1"/>
          <w:sz w:val="28"/>
          <w:szCs w:val="28"/>
          <w:u w:val="single"/>
        </w:rPr>
      </w:pPr>
      <w:r w:rsidRPr="0007113D">
        <w:rPr>
          <w:rFonts w:ascii="Arial" w:hAnsi="Arial" w:cs="Arial"/>
          <w:b/>
          <w:color w:val="000000" w:themeColor="text1"/>
          <w:sz w:val="28"/>
          <w:szCs w:val="28"/>
          <w:u w:val="single"/>
        </w:rPr>
        <w:t>2.0</w:t>
      </w:r>
      <w:r w:rsidRPr="0007113D">
        <w:rPr>
          <w:rFonts w:ascii="Arial" w:hAnsi="Arial" w:cs="Arial"/>
          <w:b/>
          <w:color w:val="000000" w:themeColor="text1"/>
          <w:sz w:val="28"/>
          <w:szCs w:val="28"/>
          <w:u w:val="single"/>
        </w:rPr>
        <w:tab/>
        <w:t>Statutory Planned Preventative Maintenance requirements</w:t>
      </w:r>
    </w:p>
    <w:p w14:paraId="6AB88830" w14:textId="77777777" w:rsidR="00777767" w:rsidRPr="00777767" w:rsidRDefault="00777767" w:rsidP="00777767">
      <w:pPr>
        <w:jc w:val="both"/>
        <w:rPr>
          <w:rFonts w:ascii="Arial" w:hAnsi="Arial" w:cs="Arial"/>
          <w:color w:val="000000" w:themeColor="text1"/>
          <w:sz w:val="20"/>
        </w:rPr>
      </w:pPr>
    </w:p>
    <w:p w14:paraId="444D81E3" w14:textId="77777777" w:rsidR="00777767" w:rsidRDefault="00777767" w:rsidP="00777767">
      <w:pPr>
        <w:pStyle w:val="NoSpacing"/>
        <w:rPr>
          <w:rFonts w:ascii="Arial" w:eastAsia="Tahoma" w:hAnsi="Arial" w:cs="Arial"/>
          <w:b/>
          <w:sz w:val="20"/>
        </w:rPr>
      </w:pPr>
      <w:r>
        <w:rPr>
          <w:rFonts w:ascii="Arial" w:eastAsia="Tahoma" w:hAnsi="Arial" w:cs="Arial"/>
          <w:b/>
          <w:sz w:val="20"/>
        </w:rPr>
        <w:t>2.1</w:t>
      </w:r>
      <w:r>
        <w:rPr>
          <w:rFonts w:ascii="Arial" w:eastAsia="Tahoma" w:hAnsi="Arial" w:cs="Arial"/>
          <w:b/>
          <w:sz w:val="20"/>
        </w:rPr>
        <w:tab/>
      </w:r>
      <w:r w:rsidRPr="0007688C">
        <w:rPr>
          <w:rFonts w:ascii="Arial" w:eastAsia="Tahoma" w:hAnsi="Arial" w:cs="Arial"/>
          <w:b/>
          <w:sz w:val="20"/>
        </w:rPr>
        <w:t xml:space="preserve">Maintenance of </w:t>
      </w:r>
      <w:r w:rsidR="00A162AE">
        <w:rPr>
          <w:rFonts w:ascii="Arial" w:eastAsia="Tahoma" w:hAnsi="Arial" w:cs="Arial"/>
          <w:b/>
          <w:sz w:val="20"/>
        </w:rPr>
        <w:t xml:space="preserve">Fire Alarms and </w:t>
      </w:r>
      <w:r w:rsidRPr="0007688C">
        <w:rPr>
          <w:rFonts w:ascii="Arial" w:eastAsia="Tahoma" w:hAnsi="Arial" w:cs="Arial"/>
          <w:b/>
          <w:sz w:val="20"/>
        </w:rPr>
        <w:t>Portable Fire Fighting Equipment</w:t>
      </w:r>
    </w:p>
    <w:p w14:paraId="6C7CC33E" w14:textId="77777777" w:rsidR="00777767" w:rsidRPr="0007688C" w:rsidRDefault="00777767" w:rsidP="00777767">
      <w:pPr>
        <w:pStyle w:val="NoSpacing"/>
        <w:rPr>
          <w:rFonts w:ascii="Arial" w:eastAsia="Tahoma" w:hAnsi="Arial" w:cs="Arial"/>
          <w:b/>
          <w:sz w:val="20"/>
        </w:rPr>
      </w:pPr>
    </w:p>
    <w:p w14:paraId="095B234E" w14:textId="77777777" w:rsidR="00777767" w:rsidRDefault="00777767" w:rsidP="00777767">
      <w:pPr>
        <w:pStyle w:val="NoSpacing"/>
        <w:ind w:left="720"/>
        <w:rPr>
          <w:rFonts w:ascii="Arial" w:eastAsia="Tahoma" w:hAnsi="Arial" w:cs="Arial"/>
          <w:sz w:val="20"/>
        </w:rPr>
      </w:pPr>
      <w:r w:rsidRPr="00D361AA">
        <w:rPr>
          <w:rFonts w:ascii="Arial" w:eastAsia="Tahoma" w:hAnsi="Arial" w:cs="Arial"/>
          <w:sz w:val="20"/>
        </w:rPr>
        <w:t>The supplier will maintain in goo</w:t>
      </w:r>
      <w:r w:rsidR="00A162AE">
        <w:rPr>
          <w:rFonts w:ascii="Arial" w:eastAsia="Tahoma" w:hAnsi="Arial" w:cs="Arial"/>
          <w:sz w:val="20"/>
        </w:rPr>
        <w:t>d operational order all</w:t>
      </w:r>
      <w:r w:rsidRPr="00D361AA">
        <w:rPr>
          <w:rFonts w:ascii="Arial" w:eastAsia="Tahoma" w:hAnsi="Arial" w:cs="Arial"/>
          <w:sz w:val="20"/>
        </w:rPr>
        <w:t xml:space="preserve"> firefighting equipment sufficient to meet design purpose at all time and shall comply with the requir</w:t>
      </w:r>
      <w:r w:rsidR="00A162AE">
        <w:rPr>
          <w:rFonts w:ascii="Arial" w:eastAsia="Tahoma" w:hAnsi="Arial" w:cs="Arial"/>
          <w:sz w:val="20"/>
        </w:rPr>
        <w:t xml:space="preserve">ements of the fire certificate and legislation including the </w:t>
      </w:r>
      <w:r w:rsidR="00A162AE" w:rsidRPr="00A162AE">
        <w:rPr>
          <w:rFonts w:ascii="Arial" w:eastAsia="Tahoma" w:hAnsi="Arial" w:cs="Arial"/>
          <w:sz w:val="20"/>
        </w:rPr>
        <w:t>BS 9999:2017 </w:t>
      </w:r>
      <w:r w:rsidR="00A162AE" w:rsidRPr="00A162AE">
        <w:rPr>
          <w:rFonts w:ascii="Arial" w:eastAsia="Tahoma" w:hAnsi="Arial" w:cs="Arial"/>
          <w:i/>
          <w:iCs/>
          <w:sz w:val="20"/>
        </w:rPr>
        <w:t>Fire safety in the design, management and use of buildings – Code of practice</w:t>
      </w:r>
      <w:r w:rsidR="00A162AE" w:rsidRPr="00A162AE">
        <w:rPr>
          <w:rFonts w:ascii="Arial" w:eastAsia="Tahoma" w:hAnsi="Arial" w:cs="Arial"/>
          <w:sz w:val="20"/>
        </w:rPr>
        <w:t>.</w:t>
      </w:r>
    </w:p>
    <w:p w14:paraId="08660B88" w14:textId="77777777" w:rsidR="00A162AE" w:rsidRPr="00D361AA" w:rsidRDefault="00A162AE" w:rsidP="00777767">
      <w:pPr>
        <w:pStyle w:val="NoSpacing"/>
        <w:ind w:left="720"/>
        <w:rPr>
          <w:rFonts w:ascii="Arial" w:eastAsia="Tahoma" w:hAnsi="Arial" w:cs="Arial"/>
          <w:sz w:val="20"/>
        </w:rPr>
      </w:pPr>
    </w:p>
    <w:p w14:paraId="4DD5099E" w14:textId="77777777" w:rsidR="004607F0" w:rsidRDefault="00A162AE" w:rsidP="004607F0">
      <w:pPr>
        <w:spacing w:after="220"/>
        <w:jc w:val="both"/>
        <w:rPr>
          <w:rFonts w:ascii="Arial" w:hAnsi="Arial" w:cs="Arial"/>
          <w:b/>
          <w:sz w:val="20"/>
        </w:rPr>
      </w:pPr>
      <w:r>
        <w:rPr>
          <w:rFonts w:ascii="Arial" w:hAnsi="Arial" w:cs="Arial"/>
          <w:b/>
          <w:sz w:val="20"/>
        </w:rPr>
        <w:t>2.2</w:t>
      </w:r>
      <w:r>
        <w:rPr>
          <w:rFonts w:ascii="Arial" w:hAnsi="Arial" w:cs="Arial"/>
          <w:b/>
          <w:sz w:val="20"/>
        </w:rPr>
        <w:tab/>
        <w:t>Emergency Lighting</w:t>
      </w:r>
    </w:p>
    <w:p w14:paraId="00DEC87F" w14:textId="77777777" w:rsidR="00A162AE" w:rsidRDefault="00A162AE" w:rsidP="00A162AE">
      <w:pPr>
        <w:spacing w:after="220"/>
        <w:ind w:left="720"/>
        <w:jc w:val="both"/>
        <w:rPr>
          <w:rFonts w:ascii="Arial" w:hAnsi="Arial" w:cs="Arial"/>
          <w:sz w:val="20"/>
        </w:rPr>
      </w:pPr>
      <w:r>
        <w:rPr>
          <w:rFonts w:ascii="Arial" w:hAnsi="Arial" w:cs="Arial"/>
          <w:sz w:val="20"/>
        </w:rPr>
        <w:t xml:space="preserve">The supplier will maintain in good operational order all Emergency Lighting in its premises to ensure compliance with all legislation including the </w:t>
      </w:r>
      <w:r w:rsidRPr="00A162AE">
        <w:rPr>
          <w:rFonts w:ascii="Arial" w:hAnsi="Arial" w:cs="Arial"/>
          <w:sz w:val="20"/>
        </w:rPr>
        <w:t>BS 5266 Emergency lighting – Part 1: Code of practice for the emergency lighting of premises.</w:t>
      </w:r>
    </w:p>
    <w:p w14:paraId="7DBE584B" w14:textId="77777777" w:rsidR="00A162AE" w:rsidRDefault="00A162AE" w:rsidP="00A162AE">
      <w:pPr>
        <w:spacing w:after="220"/>
        <w:rPr>
          <w:rFonts w:ascii="Arial" w:hAnsi="Arial" w:cs="Arial"/>
          <w:b/>
          <w:sz w:val="20"/>
        </w:rPr>
      </w:pPr>
      <w:r>
        <w:rPr>
          <w:rFonts w:ascii="Arial" w:hAnsi="Arial" w:cs="Arial"/>
          <w:b/>
          <w:sz w:val="20"/>
        </w:rPr>
        <w:t>2.3</w:t>
      </w:r>
      <w:r>
        <w:rPr>
          <w:rFonts w:ascii="Arial" w:hAnsi="Arial" w:cs="Arial"/>
          <w:b/>
          <w:sz w:val="20"/>
        </w:rPr>
        <w:tab/>
      </w:r>
      <w:r w:rsidRPr="00A162AE">
        <w:rPr>
          <w:rFonts w:ascii="Arial" w:hAnsi="Arial" w:cs="Arial"/>
          <w:b/>
          <w:sz w:val="20"/>
        </w:rPr>
        <w:t>Five Yearly Fixed Electrical Testing</w:t>
      </w:r>
    </w:p>
    <w:p w14:paraId="0A4E433D" w14:textId="77777777" w:rsidR="00A162AE" w:rsidRDefault="00BF318D" w:rsidP="00BF318D">
      <w:pPr>
        <w:spacing w:after="220"/>
        <w:ind w:left="720"/>
        <w:rPr>
          <w:rFonts w:ascii="Arial" w:hAnsi="Arial" w:cs="Arial"/>
          <w:sz w:val="20"/>
        </w:rPr>
      </w:pPr>
      <w:r>
        <w:rPr>
          <w:rFonts w:ascii="Arial" w:hAnsi="Arial" w:cs="Arial"/>
          <w:sz w:val="20"/>
        </w:rPr>
        <w:t xml:space="preserve">The supplier will continue to carry out five yearly fixed electrical testing </w:t>
      </w:r>
      <w:r w:rsidRPr="00BF318D">
        <w:rPr>
          <w:rFonts w:ascii="Arial" w:hAnsi="Arial" w:cs="Arial"/>
          <w:sz w:val="20"/>
        </w:rPr>
        <w:t>of the </w:t>
      </w:r>
      <w:r w:rsidRPr="00BF318D">
        <w:rPr>
          <w:rFonts w:ascii="Arial" w:hAnsi="Arial" w:cs="Arial"/>
          <w:b/>
          <w:bCs/>
          <w:sz w:val="20"/>
        </w:rPr>
        <w:t>electrical</w:t>
      </w:r>
      <w:r w:rsidRPr="00BF318D">
        <w:rPr>
          <w:rFonts w:ascii="Arial" w:hAnsi="Arial" w:cs="Arial"/>
          <w:sz w:val="20"/>
        </w:rPr>
        <w:t xml:space="preserve"> installations within </w:t>
      </w:r>
      <w:r>
        <w:rPr>
          <w:rFonts w:ascii="Arial" w:hAnsi="Arial" w:cs="Arial"/>
          <w:sz w:val="20"/>
        </w:rPr>
        <w:t xml:space="preserve">the NGN property locations </w:t>
      </w:r>
      <w:r w:rsidRPr="00BF318D">
        <w:rPr>
          <w:rFonts w:ascii="Arial" w:hAnsi="Arial" w:cs="Arial"/>
          <w:sz w:val="20"/>
        </w:rPr>
        <w:t>to ensure they are safe &amp; compliant.</w:t>
      </w:r>
    </w:p>
    <w:p w14:paraId="77764244" w14:textId="77777777" w:rsidR="00BF318D" w:rsidRDefault="00BF318D" w:rsidP="00BF318D">
      <w:pPr>
        <w:spacing w:after="220"/>
        <w:rPr>
          <w:rFonts w:ascii="Arial" w:hAnsi="Arial" w:cs="Arial"/>
          <w:b/>
          <w:sz w:val="20"/>
        </w:rPr>
      </w:pPr>
      <w:r>
        <w:rPr>
          <w:rFonts w:ascii="Arial" w:hAnsi="Arial" w:cs="Arial"/>
          <w:b/>
          <w:sz w:val="20"/>
        </w:rPr>
        <w:t>2.4</w:t>
      </w:r>
      <w:r>
        <w:rPr>
          <w:rFonts w:ascii="Arial" w:hAnsi="Arial" w:cs="Arial"/>
          <w:b/>
          <w:sz w:val="20"/>
        </w:rPr>
        <w:tab/>
        <w:t>Legionella Testing</w:t>
      </w:r>
    </w:p>
    <w:p w14:paraId="0ED91302" w14:textId="77777777" w:rsidR="00BF318D" w:rsidRDefault="00BF318D" w:rsidP="00BF318D">
      <w:pPr>
        <w:spacing w:after="220"/>
        <w:ind w:left="720"/>
        <w:rPr>
          <w:rFonts w:ascii="Arial" w:hAnsi="Arial" w:cs="Arial"/>
          <w:sz w:val="20"/>
        </w:rPr>
      </w:pPr>
      <w:r>
        <w:rPr>
          <w:rFonts w:ascii="Arial" w:hAnsi="Arial" w:cs="Arial"/>
          <w:sz w:val="20"/>
        </w:rPr>
        <w:t xml:space="preserve">The Supplier will inspect and routinely test and conduct appropriate Risk Assessments relating to </w:t>
      </w:r>
      <w:r w:rsidRPr="00BF318D">
        <w:rPr>
          <w:rFonts w:ascii="Arial" w:hAnsi="Arial" w:cs="Arial"/>
          <w:sz w:val="20"/>
        </w:rPr>
        <w:t>water systems, the equipment associated with the system such as pumps, heat exchangers, showers e</w:t>
      </w:r>
      <w:r>
        <w:rPr>
          <w:rFonts w:ascii="Arial" w:hAnsi="Arial" w:cs="Arial"/>
          <w:sz w:val="20"/>
        </w:rPr>
        <w:t>tc, and its constituent parts to i</w:t>
      </w:r>
      <w:r w:rsidRPr="00BF318D">
        <w:rPr>
          <w:rFonts w:ascii="Arial" w:hAnsi="Arial" w:cs="Arial"/>
          <w:sz w:val="20"/>
        </w:rPr>
        <w:t xml:space="preserve">dentify </w:t>
      </w:r>
      <w:r>
        <w:rPr>
          <w:rFonts w:ascii="Arial" w:hAnsi="Arial" w:cs="Arial"/>
          <w:sz w:val="20"/>
        </w:rPr>
        <w:t>and manage against the</w:t>
      </w:r>
      <w:r w:rsidRPr="00BF318D">
        <w:rPr>
          <w:rFonts w:ascii="Arial" w:hAnsi="Arial" w:cs="Arial"/>
          <w:sz w:val="20"/>
        </w:rPr>
        <w:t xml:space="preserve"> risk from exposure to legionella </w:t>
      </w:r>
      <w:r>
        <w:rPr>
          <w:rFonts w:ascii="Arial" w:hAnsi="Arial" w:cs="Arial"/>
          <w:sz w:val="20"/>
        </w:rPr>
        <w:t xml:space="preserve">in line with </w:t>
      </w:r>
      <w:r w:rsidRPr="00BF318D">
        <w:rPr>
          <w:rFonts w:ascii="Arial" w:hAnsi="Arial" w:cs="Arial"/>
          <w:sz w:val="20"/>
        </w:rPr>
        <w:t>The Approved Code of Practice: </w:t>
      </w:r>
      <w:hyperlink r:id="rId12" w:history="1">
        <w:r w:rsidRPr="00BF318D">
          <w:rPr>
            <w:rStyle w:val="Hyperlink"/>
            <w:rFonts w:ascii="Arial" w:hAnsi="Arial" w:cs="Arial"/>
            <w:color w:val="auto"/>
            <w:sz w:val="20"/>
            <w:u w:val="none"/>
          </w:rPr>
          <w:t>Legionnaires’ disease: The control of Legionella bacteria in water systems (L8)</w:t>
        </w:r>
      </w:hyperlink>
      <w:r>
        <w:rPr>
          <w:rFonts w:ascii="Arial" w:hAnsi="Arial" w:cs="Arial"/>
          <w:sz w:val="20"/>
        </w:rPr>
        <w:t>.</w:t>
      </w:r>
    </w:p>
    <w:p w14:paraId="38BAE135" w14:textId="77777777" w:rsidR="006A3940" w:rsidRDefault="00BF318D" w:rsidP="006A3940">
      <w:pPr>
        <w:spacing w:after="220"/>
        <w:rPr>
          <w:rFonts w:ascii="Arial" w:hAnsi="Arial" w:cs="Arial"/>
          <w:b/>
          <w:sz w:val="20"/>
        </w:rPr>
      </w:pPr>
      <w:r>
        <w:rPr>
          <w:rFonts w:ascii="Arial" w:hAnsi="Arial" w:cs="Arial"/>
          <w:b/>
          <w:sz w:val="20"/>
        </w:rPr>
        <w:t>2.5</w:t>
      </w:r>
      <w:r>
        <w:rPr>
          <w:rFonts w:ascii="Arial" w:hAnsi="Arial" w:cs="Arial"/>
          <w:b/>
          <w:sz w:val="20"/>
        </w:rPr>
        <w:tab/>
      </w:r>
      <w:r w:rsidR="006A3940" w:rsidRPr="006A3940">
        <w:rPr>
          <w:rFonts w:ascii="Arial" w:hAnsi="Arial" w:cs="Arial"/>
          <w:b/>
          <w:sz w:val="20"/>
        </w:rPr>
        <w:t>Gas Appliance Maintenance and Testing</w:t>
      </w:r>
    </w:p>
    <w:p w14:paraId="745E91E8" w14:textId="77777777" w:rsidR="006A3940" w:rsidRDefault="006A3940" w:rsidP="006A3940">
      <w:pPr>
        <w:spacing w:after="220"/>
        <w:ind w:left="720"/>
        <w:rPr>
          <w:rFonts w:ascii="Arial" w:hAnsi="Arial" w:cs="Arial"/>
          <w:sz w:val="20"/>
        </w:rPr>
      </w:pPr>
      <w:r>
        <w:rPr>
          <w:rFonts w:ascii="Arial" w:hAnsi="Arial" w:cs="Arial"/>
          <w:sz w:val="20"/>
        </w:rPr>
        <w:t>The Supplier will inspect</w:t>
      </w:r>
      <w:r w:rsidR="000047AA">
        <w:rPr>
          <w:rFonts w:ascii="Arial" w:hAnsi="Arial" w:cs="Arial"/>
          <w:sz w:val="20"/>
        </w:rPr>
        <w:t>, maintain</w:t>
      </w:r>
      <w:r>
        <w:rPr>
          <w:rFonts w:ascii="Arial" w:hAnsi="Arial" w:cs="Arial"/>
          <w:sz w:val="20"/>
        </w:rPr>
        <w:t xml:space="preserve"> and routinely test all Gas Appliances to ensure compliance with the Approved Code of Practice</w:t>
      </w:r>
      <w:r w:rsidRPr="006A3940">
        <w:rPr>
          <w:rFonts w:ascii="Arial" w:hAnsi="Arial" w:cs="Arial"/>
          <w:sz w:val="20"/>
        </w:rPr>
        <w:t xml:space="preserve"> on the Gas Safety (Installatio</w:t>
      </w:r>
      <w:r>
        <w:rPr>
          <w:rFonts w:ascii="Arial" w:hAnsi="Arial" w:cs="Arial"/>
          <w:sz w:val="20"/>
        </w:rPr>
        <w:t>n and Use) Regulations (GSIUR) and</w:t>
      </w:r>
      <w:r w:rsidRPr="006A3940">
        <w:rPr>
          <w:rFonts w:ascii="Arial" w:hAnsi="Arial" w:cs="Arial"/>
          <w:sz w:val="20"/>
        </w:rPr>
        <w:t xml:space="preserve"> SI 2018/139 Gas Safety (Installation and Use) (Amendment) Regulations 2018.</w:t>
      </w:r>
    </w:p>
    <w:p w14:paraId="6B106172" w14:textId="77777777" w:rsidR="0007113D" w:rsidRDefault="0007113D" w:rsidP="006A3940">
      <w:pPr>
        <w:spacing w:after="220"/>
        <w:ind w:left="720"/>
        <w:rPr>
          <w:rFonts w:ascii="Arial" w:hAnsi="Arial" w:cs="Arial"/>
          <w:sz w:val="20"/>
        </w:rPr>
      </w:pPr>
    </w:p>
    <w:p w14:paraId="6E774F78" w14:textId="77777777" w:rsidR="0007113D" w:rsidRDefault="0007113D" w:rsidP="006A3940">
      <w:pPr>
        <w:spacing w:after="220"/>
        <w:ind w:left="720"/>
        <w:rPr>
          <w:rFonts w:ascii="Arial" w:hAnsi="Arial" w:cs="Arial"/>
          <w:sz w:val="20"/>
        </w:rPr>
      </w:pPr>
    </w:p>
    <w:p w14:paraId="72308E93" w14:textId="77777777" w:rsidR="0007113D" w:rsidRDefault="0007113D" w:rsidP="006A3940">
      <w:pPr>
        <w:spacing w:after="220"/>
        <w:ind w:left="720"/>
        <w:rPr>
          <w:rFonts w:ascii="Arial" w:hAnsi="Arial" w:cs="Arial"/>
          <w:sz w:val="20"/>
        </w:rPr>
      </w:pPr>
    </w:p>
    <w:p w14:paraId="4BDA9177" w14:textId="77777777" w:rsidR="0007113D" w:rsidRPr="006A3940" w:rsidRDefault="0007113D" w:rsidP="006A3940">
      <w:pPr>
        <w:spacing w:after="220"/>
        <w:ind w:left="720"/>
        <w:rPr>
          <w:rFonts w:ascii="Arial" w:hAnsi="Arial" w:cs="Arial"/>
          <w:sz w:val="20"/>
        </w:rPr>
      </w:pPr>
    </w:p>
    <w:p w14:paraId="1B0B6A02" w14:textId="77777777" w:rsidR="00BF318D" w:rsidRPr="0007113D" w:rsidRDefault="006A3940" w:rsidP="00360B7F">
      <w:pPr>
        <w:pStyle w:val="ListParagraph"/>
        <w:numPr>
          <w:ilvl w:val="0"/>
          <w:numId w:val="46"/>
        </w:numPr>
        <w:spacing w:after="220"/>
        <w:rPr>
          <w:rFonts w:ascii="Arial" w:hAnsi="Arial" w:cs="Arial"/>
          <w:b/>
          <w:sz w:val="28"/>
          <w:szCs w:val="28"/>
          <w:u w:val="single"/>
        </w:rPr>
      </w:pPr>
      <w:r w:rsidRPr="0007113D">
        <w:rPr>
          <w:rFonts w:ascii="Arial" w:hAnsi="Arial" w:cs="Arial"/>
          <w:b/>
          <w:sz w:val="28"/>
          <w:szCs w:val="28"/>
          <w:u w:val="single"/>
        </w:rPr>
        <w:t>Non-Statutory Planned and Preventative Maintenance requirements</w:t>
      </w:r>
    </w:p>
    <w:p w14:paraId="1FEE9829" w14:textId="77777777" w:rsidR="000047AA" w:rsidRPr="000047AA" w:rsidRDefault="000047AA" w:rsidP="000047AA">
      <w:pPr>
        <w:spacing w:after="220"/>
        <w:rPr>
          <w:rFonts w:ascii="Arial" w:hAnsi="Arial" w:cs="Arial"/>
          <w:b/>
          <w:sz w:val="20"/>
          <w:u w:val="single"/>
        </w:rPr>
      </w:pPr>
    </w:p>
    <w:p w14:paraId="1F5010AC" w14:textId="77777777" w:rsidR="00360B7F" w:rsidRPr="000047AA" w:rsidRDefault="000047AA" w:rsidP="000047AA">
      <w:pPr>
        <w:spacing w:after="220"/>
        <w:rPr>
          <w:rFonts w:ascii="Arial" w:hAnsi="Arial" w:cs="Arial"/>
          <w:b/>
          <w:sz w:val="20"/>
        </w:rPr>
      </w:pPr>
      <w:r>
        <w:rPr>
          <w:rFonts w:ascii="Arial" w:hAnsi="Arial" w:cs="Arial"/>
          <w:b/>
          <w:sz w:val="20"/>
        </w:rPr>
        <w:t>3.1</w:t>
      </w:r>
      <w:r>
        <w:rPr>
          <w:rFonts w:ascii="Arial" w:hAnsi="Arial" w:cs="Arial"/>
          <w:b/>
          <w:sz w:val="20"/>
        </w:rPr>
        <w:tab/>
      </w:r>
      <w:r w:rsidR="00EB31C7">
        <w:rPr>
          <w:rFonts w:ascii="Arial" w:hAnsi="Arial" w:cs="Arial"/>
          <w:b/>
          <w:sz w:val="20"/>
        </w:rPr>
        <w:t xml:space="preserve">Heating, </w:t>
      </w:r>
      <w:r w:rsidRPr="000047AA">
        <w:rPr>
          <w:rFonts w:ascii="Arial" w:hAnsi="Arial" w:cs="Arial"/>
          <w:b/>
          <w:sz w:val="20"/>
        </w:rPr>
        <w:t>Ventilation</w:t>
      </w:r>
      <w:r w:rsidR="00EB31C7">
        <w:rPr>
          <w:rFonts w:ascii="Arial" w:hAnsi="Arial" w:cs="Arial"/>
          <w:b/>
          <w:sz w:val="20"/>
        </w:rPr>
        <w:t xml:space="preserve"> and Air Conditioning</w:t>
      </w:r>
    </w:p>
    <w:p w14:paraId="5D9C5DAA" w14:textId="77777777" w:rsidR="000047AA" w:rsidRDefault="000047AA" w:rsidP="000047AA">
      <w:pPr>
        <w:spacing w:after="220"/>
        <w:ind w:left="720"/>
        <w:rPr>
          <w:rFonts w:ascii="Arial" w:hAnsi="Arial" w:cs="Arial"/>
          <w:sz w:val="20"/>
        </w:rPr>
      </w:pPr>
      <w:r w:rsidRPr="000047AA">
        <w:rPr>
          <w:rFonts w:ascii="Arial" w:hAnsi="Arial" w:cs="Arial"/>
          <w:sz w:val="20"/>
        </w:rPr>
        <w:t xml:space="preserve">The supplier will maintain in good operational order all </w:t>
      </w:r>
      <w:r w:rsidR="00EB31C7">
        <w:rPr>
          <w:rFonts w:ascii="Arial" w:hAnsi="Arial" w:cs="Arial"/>
          <w:sz w:val="20"/>
        </w:rPr>
        <w:t xml:space="preserve">Heating, </w:t>
      </w:r>
      <w:r w:rsidRPr="000047AA">
        <w:rPr>
          <w:rFonts w:ascii="Arial" w:hAnsi="Arial" w:cs="Arial"/>
          <w:sz w:val="20"/>
        </w:rPr>
        <w:t xml:space="preserve">Ventilation </w:t>
      </w:r>
      <w:r w:rsidR="00EB31C7">
        <w:rPr>
          <w:rFonts w:ascii="Arial" w:hAnsi="Arial" w:cs="Arial"/>
          <w:sz w:val="20"/>
        </w:rPr>
        <w:t xml:space="preserve">and Air Conditioning </w:t>
      </w:r>
      <w:r w:rsidRPr="000047AA">
        <w:rPr>
          <w:rFonts w:ascii="Arial" w:hAnsi="Arial" w:cs="Arial"/>
          <w:sz w:val="20"/>
        </w:rPr>
        <w:t>system</w:t>
      </w:r>
      <w:r w:rsidR="00EB31C7">
        <w:rPr>
          <w:rFonts w:ascii="Arial" w:hAnsi="Arial" w:cs="Arial"/>
          <w:sz w:val="20"/>
        </w:rPr>
        <w:t>s operating within its premises as part of the overall Planned Preventative Maintenance regime, to comply will all relevant legislation and best practice including Part F of the Building Regulations which includes standards for ventilation and air quality for buildings and requirements for the prevention of condensation.</w:t>
      </w:r>
    </w:p>
    <w:p w14:paraId="52C23207" w14:textId="77777777" w:rsidR="00EB31C7" w:rsidRDefault="00EB31C7" w:rsidP="00EB31C7">
      <w:pPr>
        <w:spacing w:after="220"/>
        <w:rPr>
          <w:rFonts w:ascii="Arial" w:hAnsi="Arial" w:cs="Arial"/>
          <w:b/>
          <w:sz w:val="20"/>
        </w:rPr>
      </w:pPr>
      <w:r>
        <w:rPr>
          <w:rFonts w:ascii="Arial" w:hAnsi="Arial" w:cs="Arial"/>
          <w:b/>
          <w:sz w:val="20"/>
        </w:rPr>
        <w:t>3.2</w:t>
      </w:r>
      <w:r>
        <w:rPr>
          <w:rFonts w:ascii="Arial" w:hAnsi="Arial" w:cs="Arial"/>
          <w:b/>
          <w:sz w:val="20"/>
        </w:rPr>
        <w:tab/>
      </w:r>
      <w:r w:rsidR="006E7BBA">
        <w:rPr>
          <w:rFonts w:ascii="Arial" w:hAnsi="Arial" w:cs="Arial"/>
          <w:b/>
          <w:sz w:val="20"/>
        </w:rPr>
        <w:t>Domestic Hot and Cold Water systems</w:t>
      </w:r>
    </w:p>
    <w:p w14:paraId="7F060643" w14:textId="77777777" w:rsidR="006E7BBA" w:rsidRDefault="006E7BBA" w:rsidP="006E7BBA">
      <w:pPr>
        <w:spacing w:after="220"/>
        <w:ind w:left="720"/>
        <w:rPr>
          <w:rFonts w:ascii="Arial" w:hAnsi="Arial" w:cs="Arial"/>
          <w:sz w:val="20"/>
        </w:rPr>
      </w:pPr>
      <w:r w:rsidRPr="006E7BBA">
        <w:rPr>
          <w:rFonts w:ascii="Arial" w:hAnsi="Arial" w:cs="Arial"/>
          <w:sz w:val="20"/>
        </w:rPr>
        <w:t>The</w:t>
      </w:r>
      <w:r w:rsidRPr="000047AA">
        <w:rPr>
          <w:rFonts w:ascii="Arial" w:hAnsi="Arial" w:cs="Arial"/>
          <w:sz w:val="20"/>
        </w:rPr>
        <w:t xml:space="preserve"> supplier will maintain in good operational order all </w:t>
      </w:r>
      <w:r>
        <w:rPr>
          <w:rFonts w:ascii="Arial" w:hAnsi="Arial" w:cs="Arial"/>
          <w:sz w:val="20"/>
        </w:rPr>
        <w:t xml:space="preserve">NGN building domestic Hot and Cold Water </w:t>
      </w:r>
      <w:r w:rsidRPr="000047AA">
        <w:rPr>
          <w:rFonts w:ascii="Arial" w:hAnsi="Arial" w:cs="Arial"/>
          <w:sz w:val="20"/>
        </w:rPr>
        <w:t>system</w:t>
      </w:r>
      <w:r>
        <w:rPr>
          <w:rFonts w:ascii="Arial" w:hAnsi="Arial" w:cs="Arial"/>
          <w:sz w:val="20"/>
        </w:rPr>
        <w:t>s operating within its premises as part of the overall Planned Preventative Maintenance regime, to comply will all relevant legislation and best practice including t</w:t>
      </w:r>
      <w:r w:rsidRPr="00BF318D">
        <w:rPr>
          <w:rFonts w:ascii="Arial" w:hAnsi="Arial" w:cs="Arial"/>
          <w:sz w:val="20"/>
        </w:rPr>
        <w:t>he Approved Code of Practice: </w:t>
      </w:r>
      <w:hyperlink r:id="rId13" w:history="1">
        <w:r w:rsidRPr="00BF318D">
          <w:rPr>
            <w:rStyle w:val="Hyperlink"/>
            <w:rFonts w:ascii="Arial" w:hAnsi="Arial" w:cs="Arial"/>
            <w:color w:val="auto"/>
            <w:sz w:val="20"/>
            <w:u w:val="none"/>
          </w:rPr>
          <w:t>Legionnaires’ disease: The control of Legionella bacteria in water systems (L8)</w:t>
        </w:r>
      </w:hyperlink>
      <w:r>
        <w:rPr>
          <w:rFonts w:ascii="Arial" w:hAnsi="Arial" w:cs="Arial"/>
          <w:sz w:val="20"/>
        </w:rPr>
        <w:t>.</w:t>
      </w:r>
    </w:p>
    <w:p w14:paraId="252B42BC" w14:textId="77777777" w:rsidR="006E7BBA" w:rsidRDefault="006E7BBA" w:rsidP="006E7BBA">
      <w:pPr>
        <w:spacing w:after="220"/>
        <w:rPr>
          <w:rFonts w:ascii="Arial" w:hAnsi="Arial" w:cs="Arial"/>
          <w:b/>
          <w:sz w:val="20"/>
        </w:rPr>
      </w:pPr>
      <w:r>
        <w:rPr>
          <w:rFonts w:ascii="Arial" w:hAnsi="Arial" w:cs="Arial"/>
          <w:b/>
          <w:sz w:val="20"/>
        </w:rPr>
        <w:t>3.3</w:t>
      </w:r>
      <w:r>
        <w:rPr>
          <w:rFonts w:ascii="Arial" w:hAnsi="Arial" w:cs="Arial"/>
          <w:b/>
          <w:sz w:val="20"/>
        </w:rPr>
        <w:tab/>
        <w:t>Lift Maintenance</w:t>
      </w:r>
    </w:p>
    <w:p w14:paraId="07ABECA9" w14:textId="77777777" w:rsidR="006E7BBA" w:rsidRDefault="006E7BBA" w:rsidP="006E7BBA">
      <w:pPr>
        <w:spacing w:after="220"/>
        <w:ind w:left="720"/>
        <w:rPr>
          <w:rFonts w:ascii="Arial" w:hAnsi="Arial" w:cs="Arial"/>
          <w:sz w:val="20"/>
        </w:rPr>
      </w:pPr>
      <w:r>
        <w:rPr>
          <w:rFonts w:ascii="Arial" w:hAnsi="Arial" w:cs="Arial"/>
          <w:sz w:val="20"/>
        </w:rPr>
        <w:t>The supplier will inspect, maintain and routinely test all Lifts where applicable in NGN buildings to ensure compliance with the Approved legislation and best practice including the Lift Regulations 1997, as amended by the UK Supply of Machinery (Safety) Regulations 2008.</w:t>
      </w:r>
    </w:p>
    <w:p w14:paraId="69A2B202" w14:textId="77777777" w:rsidR="006E7BBA" w:rsidRDefault="006E7BBA" w:rsidP="006E7BBA">
      <w:pPr>
        <w:spacing w:after="220"/>
        <w:rPr>
          <w:rFonts w:ascii="Arial" w:hAnsi="Arial" w:cs="Arial"/>
          <w:b/>
          <w:sz w:val="20"/>
        </w:rPr>
      </w:pPr>
      <w:r>
        <w:rPr>
          <w:rFonts w:ascii="Arial" w:hAnsi="Arial" w:cs="Arial"/>
          <w:b/>
          <w:sz w:val="20"/>
        </w:rPr>
        <w:t>3.4</w:t>
      </w:r>
      <w:r>
        <w:rPr>
          <w:rFonts w:ascii="Arial" w:hAnsi="Arial" w:cs="Arial"/>
          <w:b/>
          <w:sz w:val="20"/>
        </w:rPr>
        <w:tab/>
        <w:t>Lighting and Lighting controls</w:t>
      </w:r>
    </w:p>
    <w:p w14:paraId="2193F3C9" w14:textId="77777777" w:rsidR="006E7BBA" w:rsidRDefault="00B263B0" w:rsidP="00B263B0">
      <w:pPr>
        <w:spacing w:after="220"/>
        <w:ind w:left="720"/>
        <w:rPr>
          <w:rFonts w:ascii="Arial" w:hAnsi="Arial" w:cs="Arial"/>
          <w:sz w:val="20"/>
        </w:rPr>
      </w:pPr>
      <w:r>
        <w:rPr>
          <w:rFonts w:ascii="Arial" w:hAnsi="Arial" w:cs="Arial"/>
          <w:sz w:val="20"/>
        </w:rPr>
        <w:t>The supplier will inspect, maintain and routinely test as part of the Planned Preventative Maintenance regime all NGN building Lighting and Lighting Controls to ensure compliance with the Approved legislation and best practice including BS EN 12464 – 1:</w:t>
      </w:r>
      <w:r w:rsidR="00DD62BD">
        <w:rPr>
          <w:rFonts w:ascii="Arial" w:hAnsi="Arial" w:cs="Arial"/>
          <w:sz w:val="20"/>
        </w:rPr>
        <w:t>2011 and the requirements of the Workplace (Health, Safety and Welfare) Regulations 1992.</w:t>
      </w:r>
    </w:p>
    <w:p w14:paraId="43FC1F91" w14:textId="77777777" w:rsidR="00DD62BD" w:rsidRDefault="00DD62BD" w:rsidP="00DD62BD">
      <w:pPr>
        <w:spacing w:after="220"/>
        <w:rPr>
          <w:rFonts w:ascii="Arial" w:hAnsi="Arial" w:cs="Arial"/>
          <w:b/>
          <w:sz w:val="20"/>
        </w:rPr>
      </w:pPr>
      <w:r>
        <w:rPr>
          <w:rFonts w:ascii="Arial" w:hAnsi="Arial" w:cs="Arial"/>
          <w:b/>
          <w:sz w:val="20"/>
        </w:rPr>
        <w:t>3.5</w:t>
      </w:r>
      <w:r>
        <w:rPr>
          <w:rFonts w:ascii="Arial" w:hAnsi="Arial" w:cs="Arial"/>
          <w:b/>
          <w:sz w:val="20"/>
        </w:rPr>
        <w:tab/>
        <w:t>Portable Appliance Testing</w:t>
      </w:r>
    </w:p>
    <w:p w14:paraId="3A53C455" w14:textId="77777777" w:rsidR="00DD62BD" w:rsidRDefault="00DD62BD" w:rsidP="007B27CC">
      <w:pPr>
        <w:spacing w:after="220"/>
        <w:ind w:left="720"/>
        <w:rPr>
          <w:rFonts w:ascii="Arial" w:hAnsi="Arial" w:cs="Arial"/>
          <w:sz w:val="20"/>
        </w:rPr>
      </w:pPr>
      <w:r>
        <w:rPr>
          <w:rFonts w:ascii="Arial" w:hAnsi="Arial" w:cs="Arial"/>
          <w:sz w:val="20"/>
        </w:rPr>
        <w:t>The supplier will inspect and test annually all Portable Appliance products across the NGN buildings and including items held in the Operational Vehicles which operate out of each depot. The supplier will conduct this in such a way that it will be the most cost effective</w:t>
      </w:r>
      <w:r w:rsidR="007B27CC">
        <w:rPr>
          <w:rFonts w:ascii="Arial" w:hAnsi="Arial" w:cs="Arial"/>
          <w:sz w:val="20"/>
        </w:rPr>
        <w:t xml:space="preserve"> and least disruptive to the business. Previous PAT testing information will be supplied but it is expected that these numbers will fluctuate throughout the life of the contract. The tests will be carried out by suitably qualified operatives and in line with legislation and best practice including the Electricity at Work Regulations 1989.</w:t>
      </w:r>
      <w:r w:rsidR="00155A53">
        <w:rPr>
          <w:rFonts w:ascii="Arial" w:hAnsi="Arial" w:cs="Arial"/>
          <w:sz w:val="20"/>
        </w:rPr>
        <w:t xml:space="preserve"> </w:t>
      </w:r>
      <w:r w:rsidR="00155A53" w:rsidRPr="00D361AA">
        <w:rPr>
          <w:rFonts w:ascii="Arial" w:eastAsia="Tahoma" w:hAnsi="Arial" w:cs="Arial"/>
          <w:sz w:val="20"/>
        </w:rPr>
        <w:t>The supp</w:t>
      </w:r>
      <w:r w:rsidR="00155A53">
        <w:rPr>
          <w:rFonts w:ascii="Arial" w:eastAsia="Tahoma" w:hAnsi="Arial" w:cs="Arial"/>
          <w:sz w:val="20"/>
        </w:rPr>
        <w:t>lier will test equipment</w:t>
      </w:r>
      <w:r w:rsidR="00155A53" w:rsidRPr="00D361AA">
        <w:rPr>
          <w:rFonts w:ascii="Arial" w:eastAsia="Tahoma" w:hAnsi="Arial" w:cs="Arial"/>
          <w:sz w:val="20"/>
        </w:rPr>
        <w:t xml:space="preserve"> and label compliant equipment with the required information and will remove defective equipment and inform NGN of the action taken.</w:t>
      </w:r>
    </w:p>
    <w:p w14:paraId="3A9FD5BC" w14:textId="77777777" w:rsidR="007B27CC" w:rsidRDefault="00342631" w:rsidP="00DD62BD">
      <w:pPr>
        <w:spacing w:after="220"/>
        <w:rPr>
          <w:rFonts w:ascii="Arial" w:hAnsi="Arial" w:cs="Arial"/>
          <w:b/>
          <w:sz w:val="20"/>
        </w:rPr>
      </w:pPr>
      <w:r>
        <w:rPr>
          <w:rFonts w:ascii="Arial" w:hAnsi="Arial" w:cs="Arial"/>
          <w:b/>
          <w:sz w:val="20"/>
        </w:rPr>
        <w:t>3.6</w:t>
      </w:r>
      <w:r>
        <w:rPr>
          <w:rFonts w:ascii="Arial" w:hAnsi="Arial" w:cs="Arial"/>
          <w:b/>
          <w:sz w:val="20"/>
        </w:rPr>
        <w:tab/>
        <w:t>Waste Management/Disposal</w:t>
      </w:r>
    </w:p>
    <w:p w14:paraId="20D75382" w14:textId="77777777" w:rsidR="00155A53" w:rsidRPr="00155A53" w:rsidRDefault="00155A53" w:rsidP="00155A53">
      <w:pPr>
        <w:jc w:val="both"/>
        <w:rPr>
          <w:rFonts w:ascii="Arial" w:hAnsi="Arial" w:cs="Arial"/>
          <w:b/>
          <w:bCs/>
          <w:color w:val="000000" w:themeColor="text1"/>
          <w:sz w:val="20"/>
        </w:rPr>
      </w:pPr>
    </w:p>
    <w:p w14:paraId="7FAB5D44" w14:textId="0ABA3333" w:rsidR="00155A53" w:rsidRPr="00D361AA" w:rsidRDefault="00155A53" w:rsidP="00155A53">
      <w:pPr>
        <w:ind w:left="720"/>
        <w:jc w:val="both"/>
        <w:rPr>
          <w:rFonts w:ascii="Arial" w:hAnsi="Arial" w:cs="Arial"/>
          <w:color w:val="000000" w:themeColor="text1"/>
          <w:sz w:val="20"/>
        </w:rPr>
      </w:pPr>
      <w:r w:rsidRPr="00D361AA">
        <w:rPr>
          <w:rFonts w:ascii="Arial" w:hAnsi="Arial" w:cs="Arial"/>
          <w:color w:val="000000" w:themeColor="text1"/>
          <w:sz w:val="20"/>
        </w:rPr>
        <w:t>The supplier shall provide Waste Services on each site where required to enable NGN to comply with the waste hierarchy whilst also encouraging Offices and Depots to keep waste to a minimum by preventing, reusing and recycling. The supplier is required to support NGN to achieve its target of reducing overall waste generation by 5% between 2017 and 2021, and 20% between 2017 and 202</w:t>
      </w:r>
      <w:r w:rsidR="00912547">
        <w:rPr>
          <w:rFonts w:ascii="Arial" w:hAnsi="Arial" w:cs="Arial"/>
          <w:color w:val="000000" w:themeColor="text1"/>
          <w:sz w:val="20"/>
        </w:rPr>
        <w:t>6</w:t>
      </w:r>
      <w:r w:rsidRPr="00D361AA">
        <w:rPr>
          <w:rFonts w:ascii="Arial" w:hAnsi="Arial" w:cs="Arial"/>
          <w:color w:val="000000" w:themeColor="text1"/>
          <w:sz w:val="20"/>
        </w:rPr>
        <w:t>. This includes the requirement to bring opportunities to reduce waste generation and landfill disposal to the attention of NGN in a timely manner.</w:t>
      </w:r>
    </w:p>
    <w:p w14:paraId="6C25FF00" w14:textId="77777777" w:rsidR="00155A53" w:rsidRPr="00D361AA" w:rsidRDefault="00155A53" w:rsidP="00155A53">
      <w:pPr>
        <w:jc w:val="both"/>
        <w:rPr>
          <w:rFonts w:ascii="Arial" w:hAnsi="Arial" w:cs="Arial"/>
          <w:color w:val="000000" w:themeColor="text1"/>
          <w:sz w:val="20"/>
        </w:rPr>
      </w:pPr>
    </w:p>
    <w:p w14:paraId="08B4823D" w14:textId="77777777" w:rsidR="00155A53" w:rsidRPr="00D361AA" w:rsidRDefault="00155A53" w:rsidP="00155A53">
      <w:pPr>
        <w:ind w:firstLine="720"/>
        <w:jc w:val="both"/>
        <w:rPr>
          <w:rFonts w:ascii="Arial" w:hAnsi="Arial" w:cs="Arial"/>
          <w:color w:val="000000" w:themeColor="text1"/>
          <w:sz w:val="20"/>
        </w:rPr>
      </w:pPr>
      <w:r w:rsidRPr="00D361AA">
        <w:rPr>
          <w:rFonts w:ascii="Arial" w:hAnsi="Arial" w:cs="Arial"/>
          <w:color w:val="000000" w:themeColor="text1"/>
          <w:sz w:val="20"/>
        </w:rPr>
        <w:t>The Supplier will;</w:t>
      </w:r>
    </w:p>
    <w:p w14:paraId="0FF50C8B" w14:textId="77777777" w:rsidR="00155A53" w:rsidRPr="00D361AA" w:rsidRDefault="00155A53" w:rsidP="00155A53">
      <w:pPr>
        <w:pStyle w:val="ListParagraph"/>
        <w:numPr>
          <w:ilvl w:val="0"/>
          <w:numId w:val="6"/>
        </w:numPr>
        <w:jc w:val="both"/>
        <w:rPr>
          <w:rFonts w:ascii="Arial" w:hAnsi="Arial" w:cs="Arial"/>
          <w:color w:val="000000" w:themeColor="text1"/>
          <w:sz w:val="20"/>
        </w:rPr>
      </w:pPr>
      <w:r>
        <w:rPr>
          <w:rFonts w:ascii="Arial" w:hAnsi="Arial" w:cs="Arial"/>
          <w:color w:val="000000" w:themeColor="text1"/>
          <w:sz w:val="20"/>
        </w:rPr>
        <w:t>Aspire to a</w:t>
      </w:r>
      <w:r w:rsidRPr="00D361AA">
        <w:rPr>
          <w:rFonts w:ascii="Arial" w:hAnsi="Arial" w:cs="Arial"/>
          <w:color w:val="000000" w:themeColor="text1"/>
          <w:sz w:val="20"/>
        </w:rPr>
        <w:t xml:space="preserve">chieve </w:t>
      </w:r>
      <w:r w:rsidRPr="00CE2003">
        <w:rPr>
          <w:rFonts w:ascii="Arial" w:hAnsi="Arial" w:cs="Arial"/>
          <w:color w:val="000000" w:themeColor="text1"/>
          <w:sz w:val="20"/>
        </w:rPr>
        <w:t>0%</w:t>
      </w:r>
      <w:r w:rsidRPr="00D361AA">
        <w:rPr>
          <w:rFonts w:ascii="Arial" w:hAnsi="Arial" w:cs="Arial"/>
          <w:color w:val="000000" w:themeColor="text1"/>
          <w:sz w:val="20"/>
        </w:rPr>
        <w:t xml:space="preserve"> disposal of recyclable or recoverable waste to landfill throughout the duration of the contract. </w:t>
      </w:r>
    </w:p>
    <w:p w14:paraId="46EEF4AE" w14:textId="77777777" w:rsidR="00155A53" w:rsidRPr="00D361AA" w:rsidRDefault="00155A53" w:rsidP="00155A53">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 xml:space="preserve">Provide appropriate secure segregated waste storage on all sites allowing for separate collection of recyclables, hazardous and residual wastes. </w:t>
      </w:r>
    </w:p>
    <w:p w14:paraId="582D9C4A" w14:textId="77777777" w:rsidR="00155A53" w:rsidRPr="00D361AA" w:rsidRDefault="00155A53" w:rsidP="00155A53">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Provide all office, kitchen and workshop areas with sufficient segregated waste and recycling bins each with clear labelling regarding what waste should be placed in each bin to enable our colleagues to participate in recycling. Bins should be labelled to reflect the relevant waste types accepted at that particular location. As a minimum, each office, kitchen and workshop area should be provided with separate waste containers for recyclable waste, paper and cardboard, glass (if not accepted within recyclable waste) and general waste. Consideration should also be given to provision of separate containers for food waste.</w:t>
      </w:r>
    </w:p>
    <w:p w14:paraId="68D19DFE" w14:textId="77777777" w:rsidR="00155A53" w:rsidRPr="00D361AA" w:rsidRDefault="00155A53" w:rsidP="00155A53">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Actively manage and monitor the usage of waste and sanitary disposal bins and will advise the Customer if the frequency, type or size of collection needs to be amended as appropriate.</w:t>
      </w:r>
    </w:p>
    <w:p w14:paraId="4CA714AE" w14:textId="2A549A8F" w:rsidR="00155A53" w:rsidRPr="0014230D" w:rsidRDefault="00155A53" w:rsidP="00155A53">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Centrally ho</w:t>
      </w:r>
      <w:r w:rsidRPr="0014230D">
        <w:rPr>
          <w:rFonts w:ascii="Arial" w:hAnsi="Arial" w:cs="Arial"/>
          <w:color w:val="000000" w:themeColor="text1"/>
          <w:sz w:val="20"/>
        </w:rPr>
        <w:t xml:space="preserve">ld, provide all waste details (inc waste carrier and waste disposal licenses, consignment notes, </w:t>
      </w:r>
      <w:r w:rsidR="000C0943">
        <w:rPr>
          <w:rFonts w:ascii="Arial" w:hAnsi="Arial" w:cs="Arial"/>
          <w:color w:val="000000" w:themeColor="text1"/>
          <w:sz w:val="20"/>
        </w:rPr>
        <w:t>annual waste transfer notes (AWTNs), hazardous waste transfer notes (HWTNs)</w:t>
      </w:r>
      <w:r w:rsidR="000C0943" w:rsidRPr="0014230D">
        <w:rPr>
          <w:rFonts w:ascii="Arial" w:hAnsi="Arial" w:cs="Arial"/>
          <w:color w:val="000000" w:themeColor="text1"/>
          <w:sz w:val="20"/>
        </w:rPr>
        <w:t xml:space="preserve"> </w:t>
      </w:r>
      <w:r w:rsidRPr="0014230D">
        <w:rPr>
          <w:rFonts w:ascii="Arial" w:hAnsi="Arial" w:cs="Arial"/>
          <w:color w:val="000000" w:themeColor="text1"/>
          <w:sz w:val="20"/>
        </w:rPr>
        <w:t>etc.) and provide assurance of compliance with the Waste Management Duty of Care Code of Practice.</w:t>
      </w:r>
    </w:p>
    <w:p w14:paraId="40D13745" w14:textId="77777777" w:rsidR="00155A53" w:rsidRPr="0014230D" w:rsidRDefault="00155A53" w:rsidP="00155A53">
      <w:pPr>
        <w:pStyle w:val="ListParagraph"/>
        <w:numPr>
          <w:ilvl w:val="0"/>
          <w:numId w:val="6"/>
        </w:numPr>
        <w:jc w:val="both"/>
        <w:rPr>
          <w:rFonts w:ascii="Arial" w:hAnsi="Arial" w:cs="Arial"/>
          <w:color w:val="000000" w:themeColor="text1"/>
          <w:sz w:val="20"/>
        </w:rPr>
      </w:pPr>
      <w:r w:rsidRPr="0014230D">
        <w:rPr>
          <w:rFonts w:ascii="Arial" w:hAnsi="Arial" w:cs="Arial"/>
          <w:color w:val="000000" w:themeColor="text1"/>
          <w:sz w:val="20"/>
        </w:rPr>
        <w:t xml:space="preserve">Comply with all Waste Regulations and NGN Waste Management Policy and Procedure </w:t>
      </w:r>
      <w:r w:rsidRPr="0014230D">
        <w:rPr>
          <w:rFonts w:ascii="Arial" w:hAnsi="Arial" w:cs="Arial"/>
          <w:b/>
          <w:color w:val="000000" w:themeColor="text1"/>
          <w:sz w:val="20"/>
        </w:rPr>
        <w:t xml:space="preserve">Appendix iii. Waste Matrix.  </w:t>
      </w:r>
    </w:p>
    <w:p w14:paraId="354226A9" w14:textId="77777777" w:rsidR="00155A53" w:rsidRPr="00D361AA" w:rsidRDefault="00155A53" w:rsidP="00155A53">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Complete Duty of Care compliance checks on all waste carriers and receiving waste facilities utilised under the contract at the first time of use and at minimum annual intervals thereafter. The findings of these checks are to be provided to NGN within 10 working days of completion.</w:t>
      </w:r>
    </w:p>
    <w:p w14:paraId="45D1FE02" w14:textId="77777777" w:rsidR="00155A53" w:rsidRPr="00D361AA" w:rsidRDefault="00155A53" w:rsidP="00155A53">
      <w:pPr>
        <w:numPr>
          <w:ilvl w:val="0"/>
          <w:numId w:val="6"/>
        </w:numPr>
        <w:spacing w:after="160" w:line="252" w:lineRule="auto"/>
        <w:contextualSpacing/>
        <w:rPr>
          <w:rFonts w:ascii="Arial" w:hAnsi="Arial" w:cs="Arial"/>
          <w:snapToGrid/>
          <w:color w:val="000000" w:themeColor="text1"/>
          <w:sz w:val="20"/>
        </w:rPr>
      </w:pPr>
      <w:r w:rsidRPr="00D361AA">
        <w:rPr>
          <w:rFonts w:ascii="Arial" w:hAnsi="Arial" w:cs="Arial"/>
          <w:snapToGrid/>
          <w:color w:val="000000" w:themeColor="text1"/>
          <w:sz w:val="20"/>
        </w:rPr>
        <w:t>Utilise local waste facilities in preference to remote facilities to help NGN minimise the fuel consumption and resultant carbon emissions associated with our supply chain.</w:t>
      </w:r>
    </w:p>
    <w:p w14:paraId="240A59B0" w14:textId="77777777" w:rsidR="00155A53" w:rsidRPr="00D361AA" w:rsidRDefault="00155A53" w:rsidP="00155A53">
      <w:pPr>
        <w:numPr>
          <w:ilvl w:val="0"/>
          <w:numId w:val="6"/>
        </w:numPr>
        <w:spacing w:after="160" w:line="252" w:lineRule="auto"/>
        <w:contextualSpacing/>
        <w:rPr>
          <w:rFonts w:ascii="Arial" w:hAnsi="Arial" w:cs="Arial"/>
          <w:snapToGrid/>
          <w:color w:val="000000" w:themeColor="text1"/>
          <w:sz w:val="20"/>
        </w:rPr>
      </w:pPr>
      <w:r w:rsidRPr="00D361AA">
        <w:rPr>
          <w:rFonts w:ascii="Arial" w:hAnsi="Arial" w:cs="Arial"/>
          <w:color w:val="000000" w:themeColor="text1"/>
          <w:sz w:val="20"/>
        </w:rPr>
        <w:t>Provide NGN with monthly reporting of waste collection and disposal data to include:</w:t>
      </w:r>
    </w:p>
    <w:p w14:paraId="3C1F68F0" w14:textId="77777777" w:rsidR="00155A53" w:rsidRPr="00D361AA" w:rsidRDefault="00155A53" w:rsidP="00155A53">
      <w:pPr>
        <w:numPr>
          <w:ilvl w:val="1"/>
          <w:numId w:val="6"/>
        </w:numPr>
        <w:spacing w:after="160" w:line="252" w:lineRule="auto"/>
        <w:contextualSpacing/>
        <w:rPr>
          <w:rFonts w:ascii="Arial" w:hAnsi="Arial" w:cs="Arial"/>
          <w:snapToGrid/>
          <w:color w:val="000000" w:themeColor="text1"/>
          <w:sz w:val="20"/>
        </w:rPr>
      </w:pPr>
      <w:r w:rsidRPr="00D361AA">
        <w:rPr>
          <w:rFonts w:ascii="Arial" w:hAnsi="Arial" w:cs="Arial"/>
          <w:color w:val="000000" w:themeColor="text1"/>
          <w:sz w:val="20"/>
        </w:rPr>
        <w:t>Cost of collection and disposal per site, per waste type.</w:t>
      </w:r>
    </w:p>
    <w:p w14:paraId="1C099B47" w14:textId="77777777" w:rsidR="00155A53" w:rsidRPr="00D361AA" w:rsidRDefault="00155A53" w:rsidP="00155A53">
      <w:pPr>
        <w:numPr>
          <w:ilvl w:val="1"/>
          <w:numId w:val="6"/>
        </w:numPr>
        <w:spacing w:after="160" w:line="252" w:lineRule="auto"/>
        <w:contextualSpacing/>
        <w:rPr>
          <w:rFonts w:ascii="Arial" w:hAnsi="Arial" w:cs="Arial"/>
          <w:snapToGrid/>
          <w:color w:val="000000" w:themeColor="text1"/>
          <w:sz w:val="20"/>
        </w:rPr>
      </w:pPr>
      <w:r w:rsidRPr="00D361AA">
        <w:rPr>
          <w:rFonts w:ascii="Arial" w:hAnsi="Arial" w:cs="Arial"/>
          <w:color w:val="000000" w:themeColor="text1"/>
          <w:sz w:val="20"/>
        </w:rPr>
        <w:t>Frequency of collection per site, per waste type.</w:t>
      </w:r>
    </w:p>
    <w:p w14:paraId="3796AF56" w14:textId="77777777" w:rsidR="00155A53" w:rsidRPr="00D361AA" w:rsidRDefault="00155A53" w:rsidP="00155A53">
      <w:pPr>
        <w:numPr>
          <w:ilvl w:val="1"/>
          <w:numId w:val="6"/>
        </w:numPr>
        <w:spacing w:after="160" w:line="252" w:lineRule="auto"/>
        <w:contextualSpacing/>
        <w:jc w:val="both"/>
        <w:rPr>
          <w:rFonts w:ascii="Arial" w:hAnsi="Arial" w:cs="Arial"/>
          <w:color w:val="000000" w:themeColor="text1"/>
          <w:sz w:val="20"/>
        </w:rPr>
      </w:pPr>
      <w:r w:rsidRPr="00D361AA">
        <w:rPr>
          <w:rFonts w:ascii="Arial" w:hAnsi="Arial" w:cs="Arial"/>
          <w:color w:val="000000" w:themeColor="text1"/>
          <w:sz w:val="20"/>
        </w:rPr>
        <w:t>Quantity of waste collected per site, per waste type.</w:t>
      </w:r>
    </w:p>
    <w:p w14:paraId="2AD14717" w14:textId="77777777" w:rsidR="00155A53" w:rsidRPr="00D361AA" w:rsidRDefault="00155A53" w:rsidP="00155A53">
      <w:pPr>
        <w:numPr>
          <w:ilvl w:val="1"/>
          <w:numId w:val="6"/>
        </w:numPr>
        <w:spacing w:after="160" w:line="252" w:lineRule="auto"/>
        <w:contextualSpacing/>
        <w:jc w:val="both"/>
        <w:rPr>
          <w:rFonts w:ascii="Arial" w:hAnsi="Arial" w:cs="Arial"/>
          <w:color w:val="000000" w:themeColor="text1"/>
          <w:sz w:val="20"/>
        </w:rPr>
      </w:pPr>
      <w:r w:rsidRPr="00D361AA">
        <w:rPr>
          <w:rFonts w:ascii="Arial" w:hAnsi="Arial" w:cs="Arial"/>
          <w:color w:val="000000" w:themeColor="text1"/>
          <w:sz w:val="20"/>
        </w:rPr>
        <w:t>Destination of waste collected.</w:t>
      </w:r>
    </w:p>
    <w:p w14:paraId="39A116D2" w14:textId="77777777" w:rsidR="00155A53" w:rsidRPr="00D361AA" w:rsidRDefault="00155A53" w:rsidP="00155A53">
      <w:pPr>
        <w:numPr>
          <w:ilvl w:val="1"/>
          <w:numId w:val="6"/>
        </w:numPr>
        <w:spacing w:after="160" w:line="252" w:lineRule="auto"/>
        <w:contextualSpacing/>
        <w:jc w:val="both"/>
        <w:rPr>
          <w:rFonts w:ascii="Arial" w:hAnsi="Arial" w:cs="Arial"/>
          <w:color w:val="000000" w:themeColor="text1"/>
          <w:sz w:val="20"/>
        </w:rPr>
      </w:pPr>
      <w:r w:rsidRPr="00D361AA">
        <w:rPr>
          <w:rFonts w:ascii="Arial" w:hAnsi="Arial" w:cs="Arial"/>
          <w:color w:val="000000" w:themeColor="text1"/>
          <w:sz w:val="20"/>
        </w:rPr>
        <w:t>Quantity of waste recycled, recovered, landfill</w:t>
      </w:r>
      <w:r w:rsidR="00D02801">
        <w:rPr>
          <w:rFonts w:ascii="Arial" w:hAnsi="Arial" w:cs="Arial"/>
          <w:color w:val="000000" w:themeColor="text1"/>
          <w:sz w:val="20"/>
        </w:rPr>
        <w:t>ed</w:t>
      </w:r>
      <w:r w:rsidRPr="00D361AA">
        <w:rPr>
          <w:rFonts w:ascii="Arial" w:hAnsi="Arial" w:cs="Arial"/>
          <w:color w:val="000000" w:themeColor="text1"/>
          <w:sz w:val="20"/>
        </w:rPr>
        <w:t>.</w:t>
      </w:r>
    </w:p>
    <w:p w14:paraId="73F54B7B" w14:textId="77777777" w:rsidR="00155A53" w:rsidRPr="00D361AA" w:rsidRDefault="00155A53" w:rsidP="00155A53">
      <w:pPr>
        <w:numPr>
          <w:ilvl w:val="1"/>
          <w:numId w:val="6"/>
        </w:numPr>
        <w:spacing w:after="160" w:line="252" w:lineRule="auto"/>
        <w:contextualSpacing/>
        <w:jc w:val="both"/>
        <w:rPr>
          <w:rFonts w:ascii="Arial" w:hAnsi="Arial" w:cs="Arial"/>
          <w:color w:val="000000" w:themeColor="text1"/>
          <w:sz w:val="20"/>
        </w:rPr>
      </w:pPr>
      <w:r w:rsidRPr="00D361AA">
        <w:rPr>
          <w:rFonts w:ascii="Arial" w:hAnsi="Arial" w:cs="Arial"/>
          <w:color w:val="000000" w:themeColor="text1"/>
          <w:sz w:val="20"/>
        </w:rPr>
        <w:t>Fuel consumption associated with collection of NGN waste (only) during the specific month in litres of fuel with fuel type specified.</w:t>
      </w:r>
    </w:p>
    <w:p w14:paraId="245D9BAE" w14:textId="77777777" w:rsidR="00155A53" w:rsidRPr="00D361AA" w:rsidRDefault="00155A53" w:rsidP="00155A53">
      <w:pPr>
        <w:numPr>
          <w:ilvl w:val="1"/>
          <w:numId w:val="6"/>
        </w:numPr>
        <w:spacing w:after="160" w:line="252" w:lineRule="auto"/>
        <w:contextualSpacing/>
        <w:jc w:val="both"/>
        <w:rPr>
          <w:rFonts w:ascii="Arial" w:hAnsi="Arial" w:cs="Arial"/>
          <w:color w:val="000000" w:themeColor="text1"/>
          <w:sz w:val="20"/>
        </w:rPr>
      </w:pPr>
      <w:r w:rsidRPr="00D361AA">
        <w:rPr>
          <w:rFonts w:ascii="Arial" w:hAnsi="Arial" w:cs="Arial"/>
          <w:color w:val="000000" w:themeColor="text1"/>
          <w:sz w:val="20"/>
        </w:rPr>
        <w:t>Exact reporting dates to be agreed with NGN but reports would be required one month plus five working days in arrears.</w:t>
      </w:r>
    </w:p>
    <w:p w14:paraId="362A2E90" w14:textId="77777777" w:rsidR="00155A53" w:rsidRPr="00D361AA" w:rsidRDefault="00155A53" w:rsidP="00155A53">
      <w:pPr>
        <w:numPr>
          <w:ilvl w:val="1"/>
          <w:numId w:val="6"/>
        </w:numPr>
        <w:spacing w:after="160" w:line="252" w:lineRule="auto"/>
        <w:contextualSpacing/>
        <w:jc w:val="both"/>
        <w:rPr>
          <w:rFonts w:ascii="Arial" w:hAnsi="Arial" w:cs="Arial"/>
          <w:color w:val="000000" w:themeColor="text1"/>
          <w:sz w:val="20"/>
        </w:rPr>
      </w:pPr>
      <w:r w:rsidRPr="00D361AA">
        <w:rPr>
          <w:rFonts w:ascii="Arial" w:hAnsi="Arial" w:cs="Arial"/>
          <w:color w:val="000000" w:themeColor="text1"/>
          <w:sz w:val="20"/>
        </w:rPr>
        <w:t>Data to be made available to NGN in electronic format in a manner to be agreed with NGN.</w:t>
      </w:r>
    </w:p>
    <w:p w14:paraId="0B4927AD" w14:textId="77777777" w:rsidR="00155A53" w:rsidRPr="00D361AA" w:rsidRDefault="00155A53" w:rsidP="00155A53">
      <w:pPr>
        <w:jc w:val="both"/>
        <w:rPr>
          <w:rFonts w:ascii="Arial" w:hAnsi="Arial" w:cs="Arial"/>
          <w:color w:val="000000" w:themeColor="text1"/>
          <w:sz w:val="20"/>
        </w:rPr>
      </w:pPr>
    </w:p>
    <w:p w14:paraId="1083D7C4" w14:textId="77777777" w:rsidR="00155A53" w:rsidRPr="00D361AA" w:rsidRDefault="00155A53" w:rsidP="00155A53">
      <w:pPr>
        <w:jc w:val="both"/>
        <w:rPr>
          <w:rFonts w:ascii="Arial" w:hAnsi="Arial" w:cs="Arial"/>
          <w:color w:val="000000" w:themeColor="text1"/>
          <w:sz w:val="20"/>
        </w:rPr>
      </w:pPr>
    </w:p>
    <w:p w14:paraId="2CF92B5C" w14:textId="77777777" w:rsidR="00155A53" w:rsidRPr="00D361AA" w:rsidRDefault="00155A53" w:rsidP="00155A53">
      <w:pPr>
        <w:jc w:val="both"/>
        <w:rPr>
          <w:rFonts w:ascii="Arial" w:hAnsi="Arial" w:cs="Arial"/>
          <w:color w:val="000000" w:themeColor="text1"/>
          <w:sz w:val="20"/>
        </w:rPr>
      </w:pPr>
    </w:p>
    <w:p w14:paraId="6E0121E4" w14:textId="77777777" w:rsidR="00155A53" w:rsidRPr="00D361AA" w:rsidRDefault="00155A53" w:rsidP="00155A53">
      <w:pPr>
        <w:ind w:firstLine="720"/>
        <w:jc w:val="both"/>
        <w:rPr>
          <w:rFonts w:ascii="Arial" w:eastAsia="Tahoma" w:hAnsi="Arial" w:cs="Arial"/>
          <w:sz w:val="20"/>
        </w:rPr>
      </w:pPr>
      <w:r w:rsidRPr="00D361AA">
        <w:rPr>
          <w:rFonts w:ascii="Arial" w:eastAsia="Tahoma" w:hAnsi="Arial" w:cs="Arial"/>
          <w:sz w:val="20"/>
        </w:rPr>
        <w:t>The main waste streams are, but are not limited to the following:</w:t>
      </w:r>
    </w:p>
    <w:p w14:paraId="3C7E0DE2" w14:textId="77777777" w:rsidR="00155A53" w:rsidRPr="00D361AA" w:rsidRDefault="00155A53" w:rsidP="00155A53">
      <w:pPr>
        <w:pStyle w:val="ListParagraph"/>
        <w:numPr>
          <w:ilvl w:val="0"/>
          <w:numId w:val="1"/>
        </w:numPr>
        <w:jc w:val="both"/>
        <w:rPr>
          <w:rFonts w:ascii="Arial" w:hAnsi="Arial" w:cs="Arial"/>
          <w:sz w:val="20"/>
        </w:rPr>
      </w:pPr>
      <w:r w:rsidRPr="00D361AA">
        <w:rPr>
          <w:rFonts w:ascii="Arial" w:eastAsia="Tahoma" w:hAnsi="Arial" w:cs="Arial"/>
          <w:sz w:val="20"/>
        </w:rPr>
        <w:t xml:space="preserve">General </w:t>
      </w:r>
    </w:p>
    <w:p w14:paraId="4AE759DD" w14:textId="77777777" w:rsidR="00155A53" w:rsidRPr="00D361AA" w:rsidRDefault="00155A53" w:rsidP="00155A53">
      <w:pPr>
        <w:pStyle w:val="ListParagraph"/>
        <w:numPr>
          <w:ilvl w:val="0"/>
          <w:numId w:val="1"/>
        </w:numPr>
        <w:jc w:val="both"/>
        <w:rPr>
          <w:rFonts w:ascii="Arial" w:hAnsi="Arial" w:cs="Arial"/>
          <w:sz w:val="20"/>
        </w:rPr>
      </w:pPr>
      <w:r w:rsidRPr="00D361AA">
        <w:rPr>
          <w:rFonts w:ascii="Arial" w:eastAsia="Tahoma" w:hAnsi="Arial" w:cs="Arial"/>
          <w:sz w:val="20"/>
        </w:rPr>
        <w:t>Recyclable (Paper, Cardboard, Metal, Wood, Plastic etc)</w:t>
      </w:r>
    </w:p>
    <w:p w14:paraId="286F470F" w14:textId="77777777" w:rsidR="00155A53" w:rsidRPr="00D361AA" w:rsidRDefault="00155A53" w:rsidP="00155A53">
      <w:pPr>
        <w:pStyle w:val="ListParagraph"/>
        <w:numPr>
          <w:ilvl w:val="0"/>
          <w:numId w:val="6"/>
        </w:numPr>
        <w:jc w:val="both"/>
        <w:rPr>
          <w:rFonts w:ascii="Arial" w:hAnsi="Arial" w:cs="Arial"/>
          <w:bCs/>
          <w:color w:val="000000" w:themeColor="text1"/>
          <w:sz w:val="20"/>
        </w:rPr>
      </w:pPr>
      <w:r w:rsidRPr="00D361AA">
        <w:rPr>
          <w:rFonts w:ascii="Arial" w:hAnsi="Arial" w:cs="Arial"/>
          <w:bCs/>
          <w:color w:val="000000" w:themeColor="text1"/>
          <w:sz w:val="20"/>
        </w:rPr>
        <w:t>Secure disposal of Confidential Waste</w:t>
      </w:r>
    </w:p>
    <w:p w14:paraId="5005C0C6" w14:textId="77777777" w:rsidR="00155A53" w:rsidRPr="00D361AA" w:rsidRDefault="00155A53" w:rsidP="00155A53">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Construction</w:t>
      </w:r>
    </w:p>
    <w:p w14:paraId="07C139DC" w14:textId="77777777" w:rsidR="00155A53" w:rsidRPr="00D361AA" w:rsidRDefault="00155A53" w:rsidP="00155A53">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Hazardous</w:t>
      </w:r>
    </w:p>
    <w:p w14:paraId="1AD55CCE" w14:textId="77777777" w:rsidR="00155A53" w:rsidRPr="00D361AA" w:rsidRDefault="00155A53" w:rsidP="00155A53">
      <w:pPr>
        <w:numPr>
          <w:ilvl w:val="1"/>
          <w:numId w:val="6"/>
        </w:numPr>
        <w:rPr>
          <w:rFonts w:ascii="Arial" w:hAnsi="Arial" w:cs="Arial"/>
          <w:color w:val="000000" w:themeColor="text1"/>
          <w:sz w:val="16"/>
          <w:szCs w:val="16"/>
        </w:rPr>
      </w:pPr>
      <w:r w:rsidRPr="00D361AA">
        <w:rPr>
          <w:rFonts w:ascii="Arial" w:hAnsi="Arial" w:cs="Arial"/>
          <w:sz w:val="20"/>
        </w:rPr>
        <w:t>Asbestos (small quantities)</w:t>
      </w:r>
    </w:p>
    <w:p w14:paraId="065600F0" w14:textId="77777777" w:rsidR="00155A53" w:rsidRPr="00D361AA" w:rsidRDefault="00155A53" w:rsidP="00155A53">
      <w:pPr>
        <w:numPr>
          <w:ilvl w:val="1"/>
          <w:numId w:val="6"/>
        </w:numPr>
        <w:rPr>
          <w:rFonts w:ascii="Arial" w:hAnsi="Arial" w:cs="Arial"/>
          <w:color w:val="000000" w:themeColor="text1"/>
          <w:sz w:val="16"/>
          <w:szCs w:val="16"/>
        </w:rPr>
      </w:pPr>
      <w:r w:rsidRPr="00D361AA">
        <w:rPr>
          <w:rFonts w:ascii="Arial" w:hAnsi="Arial" w:cs="Arial"/>
          <w:sz w:val="20"/>
        </w:rPr>
        <w:t>Anaerobic Materials (Methacrylate Based)</w:t>
      </w:r>
    </w:p>
    <w:p w14:paraId="2C6EB036" w14:textId="77777777" w:rsidR="00155A53" w:rsidRPr="00D361AA" w:rsidRDefault="00155A53" w:rsidP="00155A53">
      <w:pPr>
        <w:numPr>
          <w:ilvl w:val="1"/>
          <w:numId w:val="6"/>
        </w:numPr>
        <w:rPr>
          <w:rFonts w:ascii="Arial" w:hAnsi="Arial" w:cs="Arial"/>
          <w:color w:val="000000" w:themeColor="text1"/>
          <w:sz w:val="16"/>
          <w:szCs w:val="16"/>
        </w:rPr>
      </w:pPr>
      <w:r w:rsidRPr="00D361AA">
        <w:rPr>
          <w:rFonts w:ascii="Arial" w:hAnsi="Arial" w:cs="Arial"/>
          <w:sz w:val="20"/>
        </w:rPr>
        <w:t>Aerosols (WD40, spray paint, etc.)</w:t>
      </w:r>
    </w:p>
    <w:p w14:paraId="2D6AC3DC" w14:textId="77777777" w:rsidR="00155A53" w:rsidRPr="00D361AA" w:rsidRDefault="00155A53" w:rsidP="00155A53">
      <w:pPr>
        <w:numPr>
          <w:ilvl w:val="1"/>
          <w:numId w:val="6"/>
        </w:numPr>
        <w:rPr>
          <w:rFonts w:ascii="Arial" w:hAnsi="Arial" w:cs="Arial"/>
          <w:color w:val="000000" w:themeColor="text1"/>
          <w:sz w:val="16"/>
          <w:szCs w:val="16"/>
        </w:rPr>
      </w:pPr>
      <w:r w:rsidRPr="00D361AA">
        <w:rPr>
          <w:rFonts w:ascii="Arial" w:hAnsi="Arial" w:cs="Arial"/>
          <w:sz w:val="20"/>
        </w:rPr>
        <w:t>Fluorescent Tubes</w:t>
      </w:r>
    </w:p>
    <w:p w14:paraId="73E8AA42" w14:textId="77777777" w:rsidR="00155A53" w:rsidRPr="00D361AA" w:rsidRDefault="00155A53" w:rsidP="00155A53">
      <w:pPr>
        <w:numPr>
          <w:ilvl w:val="1"/>
          <w:numId w:val="6"/>
        </w:numPr>
        <w:rPr>
          <w:rFonts w:ascii="Arial" w:hAnsi="Arial" w:cs="Arial"/>
          <w:color w:val="000000" w:themeColor="text1"/>
          <w:sz w:val="16"/>
          <w:szCs w:val="16"/>
        </w:rPr>
      </w:pPr>
      <w:r w:rsidRPr="00D361AA">
        <w:rPr>
          <w:rFonts w:ascii="Arial" w:hAnsi="Arial" w:cs="Arial"/>
          <w:sz w:val="20"/>
        </w:rPr>
        <w:t>Batteries (Alkaline, lithium, zinc carbon, lead acid and NICAD)</w:t>
      </w:r>
    </w:p>
    <w:p w14:paraId="3FD88FED" w14:textId="77777777" w:rsidR="00155A53" w:rsidRPr="00D361AA" w:rsidRDefault="00155A53" w:rsidP="00155A53">
      <w:pPr>
        <w:numPr>
          <w:ilvl w:val="1"/>
          <w:numId w:val="6"/>
        </w:numPr>
        <w:rPr>
          <w:rFonts w:ascii="Arial" w:hAnsi="Arial" w:cs="Arial"/>
          <w:color w:val="000000" w:themeColor="text1"/>
          <w:sz w:val="16"/>
          <w:szCs w:val="16"/>
        </w:rPr>
      </w:pPr>
      <w:r w:rsidRPr="00D361AA">
        <w:rPr>
          <w:rFonts w:ascii="Arial" w:hAnsi="Arial" w:cs="Arial"/>
          <w:sz w:val="20"/>
        </w:rPr>
        <w:t>Electrical Goods (inc computers)</w:t>
      </w:r>
    </w:p>
    <w:p w14:paraId="72164AF1" w14:textId="77777777" w:rsidR="00155A53" w:rsidRPr="00D361AA" w:rsidRDefault="00155A53" w:rsidP="00155A53">
      <w:pPr>
        <w:numPr>
          <w:ilvl w:val="1"/>
          <w:numId w:val="6"/>
        </w:numPr>
        <w:rPr>
          <w:rFonts w:ascii="Arial" w:hAnsi="Arial" w:cs="Arial"/>
          <w:color w:val="000000" w:themeColor="text1"/>
          <w:sz w:val="16"/>
          <w:szCs w:val="16"/>
        </w:rPr>
      </w:pPr>
      <w:r w:rsidRPr="00D361AA">
        <w:rPr>
          <w:rFonts w:ascii="Arial" w:hAnsi="Arial" w:cs="Arial"/>
          <w:sz w:val="20"/>
        </w:rPr>
        <w:t>Foams (two part material with isocyanate hardener)</w:t>
      </w:r>
    </w:p>
    <w:p w14:paraId="5C45E334" w14:textId="77777777" w:rsidR="00155A53" w:rsidRPr="00D361AA" w:rsidRDefault="00155A53" w:rsidP="00155A53">
      <w:pPr>
        <w:numPr>
          <w:ilvl w:val="1"/>
          <w:numId w:val="6"/>
        </w:numPr>
        <w:rPr>
          <w:rFonts w:ascii="Arial" w:hAnsi="Arial" w:cs="Arial"/>
          <w:color w:val="000000" w:themeColor="text1"/>
          <w:sz w:val="16"/>
          <w:szCs w:val="16"/>
        </w:rPr>
      </w:pPr>
      <w:r w:rsidRPr="00D361AA">
        <w:rPr>
          <w:rFonts w:ascii="Arial" w:hAnsi="Arial" w:cs="Arial"/>
          <w:sz w:val="20"/>
        </w:rPr>
        <w:t>Odorant Filters (adhoc request)</w:t>
      </w:r>
    </w:p>
    <w:p w14:paraId="002A3236" w14:textId="77777777" w:rsidR="00155A53" w:rsidRPr="00D361AA" w:rsidRDefault="00155A53" w:rsidP="00155A53">
      <w:pPr>
        <w:numPr>
          <w:ilvl w:val="1"/>
          <w:numId w:val="6"/>
        </w:numPr>
        <w:rPr>
          <w:rFonts w:ascii="Arial" w:hAnsi="Arial" w:cs="Arial"/>
          <w:color w:val="000000" w:themeColor="text1"/>
          <w:sz w:val="16"/>
          <w:szCs w:val="16"/>
        </w:rPr>
      </w:pPr>
      <w:r w:rsidRPr="00D361AA">
        <w:rPr>
          <w:rFonts w:ascii="Arial" w:hAnsi="Arial" w:cs="Arial"/>
          <w:sz w:val="20"/>
        </w:rPr>
        <w:t>Oil (from workshops)</w:t>
      </w:r>
    </w:p>
    <w:p w14:paraId="6DD4FFCE" w14:textId="77777777" w:rsidR="00155A53" w:rsidRPr="00D361AA" w:rsidRDefault="00155A53" w:rsidP="00155A53">
      <w:pPr>
        <w:numPr>
          <w:ilvl w:val="1"/>
          <w:numId w:val="6"/>
        </w:numPr>
        <w:rPr>
          <w:rFonts w:ascii="Arial" w:hAnsi="Arial" w:cs="Arial"/>
          <w:color w:val="000000" w:themeColor="text1"/>
          <w:sz w:val="16"/>
          <w:szCs w:val="16"/>
        </w:rPr>
      </w:pPr>
      <w:r w:rsidRPr="00D361AA">
        <w:rPr>
          <w:rFonts w:ascii="Arial" w:hAnsi="Arial" w:cs="Arial"/>
          <w:sz w:val="20"/>
        </w:rPr>
        <w:t>Oil Contaminated Materials (rags, used spill kits)</w:t>
      </w:r>
    </w:p>
    <w:p w14:paraId="1F6678E7" w14:textId="77777777" w:rsidR="00155A53" w:rsidRPr="00D361AA" w:rsidRDefault="00155A53" w:rsidP="00155A53">
      <w:pPr>
        <w:numPr>
          <w:ilvl w:val="1"/>
          <w:numId w:val="6"/>
        </w:numPr>
        <w:rPr>
          <w:rFonts w:ascii="Arial" w:hAnsi="Arial" w:cs="Arial"/>
          <w:color w:val="000000" w:themeColor="text1"/>
          <w:sz w:val="16"/>
          <w:szCs w:val="16"/>
        </w:rPr>
      </w:pPr>
      <w:r w:rsidRPr="00D361AA">
        <w:rPr>
          <w:rFonts w:ascii="Arial" w:hAnsi="Arial" w:cs="Arial"/>
          <w:sz w:val="20"/>
        </w:rPr>
        <w:t>Pigging Waste (waste extracted from gas pipes)</w:t>
      </w:r>
    </w:p>
    <w:p w14:paraId="3938E98B" w14:textId="77777777" w:rsidR="00155A53" w:rsidRPr="00D361AA" w:rsidRDefault="00155A53" w:rsidP="00155A53">
      <w:pPr>
        <w:numPr>
          <w:ilvl w:val="1"/>
          <w:numId w:val="6"/>
        </w:numPr>
        <w:rPr>
          <w:rFonts w:ascii="Arial" w:hAnsi="Arial" w:cs="Arial"/>
          <w:color w:val="000000" w:themeColor="text1"/>
          <w:sz w:val="16"/>
          <w:szCs w:val="16"/>
        </w:rPr>
      </w:pPr>
      <w:r w:rsidRPr="00D361AA">
        <w:rPr>
          <w:rFonts w:ascii="Arial" w:hAnsi="Arial" w:cs="Arial"/>
          <w:sz w:val="20"/>
        </w:rPr>
        <w:t>Sharps</w:t>
      </w:r>
    </w:p>
    <w:p w14:paraId="5764591A" w14:textId="77777777" w:rsidR="00155A53" w:rsidRPr="00D361AA" w:rsidRDefault="00155A53" w:rsidP="00155A53">
      <w:pPr>
        <w:numPr>
          <w:ilvl w:val="1"/>
          <w:numId w:val="6"/>
        </w:numPr>
        <w:rPr>
          <w:rFonts w:ascii="Arial" w:hAnsi="Arial" w:cs="Arial"/>
          <w:color w:val="000000" w:themeColor="text1"/>
          <w:sz w:val="16"/>
          <w:szCs w:val="16"/>
        </w:rPr>
      </w:pPr>
      <w:r w:rsidRPr="00D361AA">
        <w:rPr>
          <w:rFonts w:ascii="Arial" w:hAnsi="Arial" w:cs="Arial"/>
          <w:sz w:val="20"/>
        </w:rPr>
        <w:t>Interceptor Waste</w:t>
      </w:r>
    </w:p>
    <w:p w14:paraId="3FBB31F5" w14:textId="77777777" w:rsidR="00155A53" w:rsidRPr="00D361AA" w:rsidRDefault="00155A53" w:rsidP="00155A53">
      <w:pPr>
        <w:numPr>
          <w:ilvl w:val="1"/>
          <w:numId w:val="6"/>
        </w:numPr>
        <w:rPr>
          <w:rFonts w:ascii="Arial" w:hAnsi="Arial" w:cs="Arial"/>
          <w:color w:val="000000" w:themeColor="text1"/>
          <w:sz w:val="16"/>
          <w:szCs w:val="16"/>
        </w:rPr>
      </w:pPr>
      <w:r w:rsidRPr="00D361AA">
        <w:rPr>
          <w:rFonts w:ascii="Arial" w:hAnsi="Arial" w:cs="Arial"/>
          <w:sz w:val="20"/>
        </w:rPr>
        <w:t>Mains Dust (containing traces of Naturally Occurring Radioactive Material “NORM” with activity</w:t>
      </w:r>
    </w:p>
    <w:p w14:paraId="0B7852FB" w14:textId="77777777" w:rsidR="00155A53" w:rsidRPr="00D361AA" w:rsidRDefault="00155A53" w:rsidP="00155A53">
      <w:pPr>
        <w:ind w:left="1440"/>
        <w:rPr>
          <w:rFonts w:ascii="Arial" w:hAnsi="Arial" w:cs="Arial"/>
          <w:color w:val="000000" w:themeColor="text1"/>
          <w:sz w:val="16"/>
          <w:szCs w:val="16"/>
        </w:rPr>
      </w:pPr>
      <w:r w:rsidRPr="00D361AA">
        <w:rPr>
          <w:rFonts w:ascii="Arial" w:hAnsi="Arial" w:cs="Arial"/>
          <w:sz w:val="20"/>
        </w:rPr>
        <w:t>levels &lt;14.8 Bequerels per gm</w:t>
      </w:r>
      <w:r w:rsidR="00D02801">
        <w:rPr>
          <w:rFonts w:ascii="Arial" w:hAnsi="Arial" w:cs="Arial"/>
          <w:sz w:val="20"/>
        </w:rPr>
        <w:t>)</w:t>
      </w:r>
    </w:p>
    <w:p w14:paraId="22142BE5" w14:textId="77777777" w:rsidR="00155A53" w:rsidRPr="00D361AA" w:rsidRDefault="00155A53" w:rsidP="00155A53">
      <w:pPr>
        <w:numPr>
          <w:ilvl w:val="1"/>
          <w:numId w:val="6"/>
        </w:numPr>
        <w:rPr>
          <w:rFonts w:ascii="Arial" w:hAnsi="Arial" w:cs="Arial"/>
          <w:color w:val="000000" w:themeColor="text1"/>
          <w:sz w:val="16"/>
          <w:szCs w:val="16"/>
        </w:rPr>
      </w:pPr>
      <w:r w:rsidRPr="00D361AA">
        <w:rPr>
          <w:rFonts w:ascii="Arial" w:hAnsi="Arial" w:cs="Arial"/>
          <w:sz w:val="20"/>
        </w:rPr>
        <w:t>Syphon Water with &gt;25% Monoethylene Glycol concentration</w:t>
      </w:r>
    </w:p>
    <w:p w14:paraId="7AE4B951" w14:textId="77777777" w:rsidR="00155A53" w:rsidRPr="00D361AA" w:rsidRDefault="00155A53" w:rsidP="00155A53">
      <w:pPr>
        <w:numPr>
          <w:ilvl w:val="1"/>
          <w:numId w:val="6"/>
        </w:numPr>
        <w:rPr>
          <w:rFonts w:ascii="Arial" w:hAnsi="Arial" w:cs="Arial"/>
          <w:sz w:val="20"/>
        </w:rPr>
      </w:pPr>
      <w:r w:rsidRPr="00D361AA">
        <w:rPr>
          <w:rFonts w:ascii="Arial" w:hAnsi="Arial" w:cs="Arial"/>
          <w:sz w:val="20"/>
        </w:rPr>
        <w:t>Syphon Water from mains (containing Syphon Water)</w:t>
      </w:r>
    </w:p>
    <w:p w14:paraId="33A6636B" w14:textId="77777777" w:rsidR="00155A53" w:rsidRPr="00D361AA" w:rsidRDefault="00155A53" w:rsidP="00155A53">
      <w:pPr>
        <w:jc w:val="both"/>
        <w:rPr>
          <w:rFonts w:ascii="Arial" w:hAnsi="Arial" w:cs="Arial"/>
          <w:b/>
          <w:bCs/>
          <w:color w:val="000000" w:themeColor="text1"/>
          <w:szCs w:val="24"/>
          <w:u w:val="single"/>
        </w:rPr>
      </w:pPr>
    </w:p>
    <w:p w14:paraId="1140D79E" w14:textId="77777777" w:rsidR="00155A53" w:rsidRDefault="00155A53" w:rsidP="00155A53">
      <w:pPr>
        <w:spacing w:after="160" w:line="252" w:lineRule="auto"/>
        <w:ind w:left="720"/>
        <w:contextualSpacing/>
        <w:rPr>
          <w:rFonts w:ascii="Arial" w:hAnsi="Arial" w:cs="Arial"/>
          <w:snapToGrid/>
          <w:color w:val="000000" w:themeColor="text1"/>
          <w:sz w:val="20"/>
        </w:rPr>
      </w:pPr>
      <w:r w:rsidRPr="00D361AA">
        <w:rPr>
          <w:rFonts w:ascii="Arial" w:hAnsi="Arial" w:cs="Arial"/>
          <w:snapToGrid/>
          <w:color w:val="000000" w:themeColor="text1"/>
          <w:sz w:val="20"/>
        </w:rPr>
        <w:t>The supplier should also provide ad hoc waste management services for unanticipated waste streams.</w:t>
      </w:r>
      <w:r>
        <w:rPr>
          <w:rFonts w:ascii="Arial" w:hAnsi="Arial" w:cs="Arial"/>
          <w:snapToGrid/>
          <w:color w:val="000000" w:themeColor="text1"/>
          <w:sz w:val="20"/>
        </w:rPr>
        <w:t xml:space="preserve"> All Waste Management activities must comply with appropriate legislation and best practice including;</w:t>
      </w:r>
    </w:p>
    <w:p w14:paraId="7F9C7068" w14:textId="77777777" w:rsidR="00155A53" w:rsidRPr="00D361AA" w:rsidRDefault="00155A53" w:rsidP="00155A53">
      <w:pPr>
        <w:spacing w:after="160" w:line="252" w:lineRule="auto"/>
        <w:ind w:firstLine="720"/>
        <w:contextualSpacing/>
        <w:rPr>
          <w:rFonts w:ascii="Arial" w:hAnsi="Arial" w:cs="Arial"/>
          <w:snapToGrid/>
          <w:color w:val="000000" w:themeColor="text1"/>
          <w:sz w:val="20"/>
        </w:rPr>
      </w:pPr>
    </w:p>
    <w:p w14:paraId="2F9145D6" w14:textId="77777777" w:rsidR="00342631" w:rsidRDefault="00155A53" w:rsidP="00155A53">
      <w:pPr>
        <w:pStyle w:val="ListParagraph"/>
        <w:numPr>
          <w:ilvl w:val="0"/>
          <w:numId w:val="47"/>
        </w:numPr>
        <w:spacing w:after="220"/>
        <w:rPr>
          <w:rFonts w:ascii="Arial" w:hAnsi="Arial" w:cs="Arial"/>
          <w:sz w:val="20"/>
        </w:rPr>
      </w:pPr>
      <w:r>
        <w:rPr>
          <w:rFonts w:ascii="Arial" w:hAnsi="Arial" w:cs="Arial"/>
          <w:sz w:val="20"/>
        </w:rPr>
        <w:t>The Environment Protection Act 1990 (including Duty of Care regulations)</w:t>
      </w:r>
    </w:p>
    <w:p w14:paraId="7330E68D" w14:textId="77777777" w:rsidR="00155A53" w:rsidRDefault="00155A53" w:rsidP="00155A53">
      <w:pPr>
        <w:pStyle w:val="ListParagraph"/>
        <w:numPr>
          <w:ilvl w:val="0"/>
          <w:numId w:val="47"/>
        </w:numPr>
        <w:spacing w:after="220"/>
        <w:rPr>
          <w:rFonts w:ascii="Arial" w:hAnsi="Arial" w:cs="Arial"/>
          <w:sz w:val="20"/>
        </w:rPr>
      </w:pPr>
      <w:r>
        <w:rPr>
          <w:rFonts w:ascii="Arial" w:hAnsi="Arial" w:cs="Arial"/>
          <w:sz w:val="20"/>
        </w:rPr>
        <w:t>The Controlled Waste (England and Wales) Regulations 2012</w:t>
      </w:r>
    </w:p>
    <w:p w14:paraId="360997D3" w14:textId="77777777" w:rsidR="00155A53" w:rsidRDefault="00155A53" w:rsidP="00155A53">
      <w:pPr>
        <w:pStyle w:val="ListParagraph"/>
        <w:numPr>
          <w:ilvl w:val="0"/>
          <w:numId w:val="47"/>
        </w:numPr>
        <w:spacing w:after="220"/>
        <w:rPr>
          <w:rFonts w:ascii="Arial" w:hAnsi="Arial" w:cs="Arial"/>
          <w:sz w:val="20"/>
        </w:rPr>
      </w:pPr>
      <w:r>
        <w:rPr>
          <w:rFonts w:ascii="Arial" w:hAnsi="Arial" w:cs="Arial"/>
          <w:sz w:val="20"/>
        </w:rPr>
        <w:t>The Hazardous Waste Directive</w:t>
      </w:r>
    </w:p>
    <w:p w14:paraId="29124302" w14:textId="77777777" w:rsidR="00155A53" w:rsidRDefault="00155A53" w:rsidP="00155A53">
      <w:pPr>
        <w:pStyle w:val="ListParagraph"/>
        <w:numPr>
          <w:ilvl w:val="0"/>
          <w:numId w:val="47"/>
        </w:numPr>
        <w:spacing w:after="220"/>
        <w:rPr>
          <w:rFonts w:ascii="Arial" w:hAnsi="Arial" w:cs="Arial"/>
          <w:sz w:val="20"/>
        </w:rPr>
      </w:pPr>
      <w:r>
        <w:rPr>
          <w:rFonts w:ascii="Arial" w:hAnsi="Arial" w:cs="Arial"/>
          <w:sz w:val="20"/>
        </w:rPr>
        <w:t>The Carriage of Dangerous Goods Regulations</w:t>
      </w:r>
    </w:p>
    <w:p w14:paraId="3CA176E6" w14:textId="77777777" w:rsidR="00F107DE" w:rsidRDefault="00F107DE" w:rsidP="00155A53">
      <w:pPr>
        <w:pStyle w:val="ListParagraph"/>
        <w:numPr>
          <w:ilvl w:val="0"/>
          <w:numId w:val="47"/>
        </w:numPr>
        <w:spacing w:after="220"/>
        <w:rPr>
          <w:rFonts w:ascii="Arial" w:hAnsi="Arial" w:cs="Arial"/>
          <w:sz w:val="20"/>
        </w:rPr>
      </w:pPr>
      <w:r>
        <w:rPr>
          <w:rFonts w:ascii="Arial" w:hAnsi="Arial" w:cs="Arial"/>
          <w:sz w:val="20"/>
        </w:rPr>
        <w:t>Waste Regulations 2011</w:t>
      </w:r>
    </w:p>
    <w:p w14:paraId="195B20DC" w14:textId="77777777" w:rsidR="00F107DE" w:rsidRDefault="00F107DE" w:rsidP="00F107DE">
      <w:pPr>
        <w:jc w:val="both"/>
        <w:rPr>
          <w:rFonts w:ascii="Arial" w:hAnsi="Arial" w:cs="Arial"/>
          <w:b/>
          <w:bCs/>
          <w:color w:val="000000" w:themeColor="text1"/>
          <w:sz w:val="20"/>
          <w:szCs w:val="22"/>
        </w:rPr>
      </w:pPr>
      <w:r>
        <w:rPr>
          <w:rFonts w:ascii="Arial" w:hAnsi="Arial" w:cs="Arial"/>
          <w:b/>
          <w:sz w:val="20"/>
        </w:rPr>
        <w:t>3.7</w:t>
      </w:r>
      <w:r>
        <w:rPr>
          <w:rFonts w:ascii="Arial" w:hAnsi="Arial" w:cs="Arial"/>
          <w:b/>
          <w:sz w:val="20"/>
        </w:rPr>
        <w:tab/>
      </w:r>
      <w:r w:rsidRPr="00AF4C5E">
        <w:rPr>
          <w:rFonts w:ascii="Arial" w:hAnsi="Arial" w:cs="Arial"/>
          <w:b/>
          <w:bCs/>
          <w:color w:val="000000" w:themeColor="text1"/>
          <w:sz w:val="20"/>
          <w:szCs w:val="22"/>
        </w:rPr>
        <w:t>Hygienic Services</w:t>
      </w:r>
    </w:p>
    <w:p w14:paraId="58086074" w14:textId="77777777" w:rsidR="00F107DE" w:rsidRPr="00AF4C5E" w:rsidRDefault="00F107DE" w:rsidP="00F107DE">
      <w:pPr>
        <w:jc w:val="both"/>
        <w:rPr>
          <w:rFonts w:ascii="Arial" w:hAnsi="Arial" w:cs="Arial"/>
          <w:b/>
          <w:bCs/>
          <w:color w:val="000000" w:themeColor="text1"/>
          <w:sz w:val="20"/>
          <w:szCs w:val="22"/>
        </w:rPr>
      </w:pPr>
    </w:p>
    <w:p w14:paraId="54691563" w14:textId="77777777" w:rsidR="00F107DE" w:rsidRPr="00D361AA" w:rsidRDefault="00F107DE" w:rsidP="00F107DE">
      <w:pPr>
        <w:ind w:firstLine="720"/>
        <w:jc w:val="both"/>
        <w:rPr>
          <w:rFonts w:ascii="Arial" w:hAnsi="Arial" w:cs="Arial"/>
          <w:color w:val="000000" w:themeColor="text1"/>
          <w:sz w:val="20"/>
        </w:rPr>
      </w:pPr>
      <w:r w:rsidRPr="00D361AA">
        <w:rPr>
          <w:rFonts w:ascii="Arial" w:hAnsi="Arial" w:cs="Arial"/>
          <w:color w:val="000000" w:themeColor="text1"/>
          <w:sz w:val="20"/>
        </w:rPr>
        <w:t>The Supplier will provide hygiene services including:</w:t>
      </w:r>
    </w:p>
    <w:p w14:paraId="5E66493C" w14:textId="77777777" w:rsidR="00F107DE" w:rsidRPr="00D361AA" w:rsidRDefault="00F107DE" w:rsidP="00F107DE">
      <w:pPr>
        <w:jc w:val="both"/>
        <w:rPr>
          <w:rFonts w:ascii="Arial" w:hAnsi="Arial" w:cs="Arial"/>
          <w:bCs/>
          <w:color w:val="000000" w:themeColor="text1"/>
          <w:sz w:val="20"/>
          <w:szCs w:val="16"/>
        </w:rPr>
      </w:pPr>
    </w:p>
    <w:p w14:paraId="15146D93" w14:textId="77777777" w:rsidR="00F107DE" w:rsidRPr="00D361AA" w:rsidRDefault="00F107DE" w:rsidP="00F107DE">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 xml:space="preserve">The supply of hygiene sanitary bins; </w:t>
      </w:r>
    </w:p>
    <w:p w14:paraId="4BBC4DA9" w14:textId="77777777" w:rsidR="00F107DE" w:rsidRPr="00D361AA" w:rsidRDefault="00F107DE" w:rsidP="00F107DE">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The disposal of the contents of sanitary bins at an appropriate frequency;</w:t>
      </w:r>
    </w:p>
    <w:p w14:paraId="11FC1B26" w14:textId="77777777" w:rsidR="00F107DE" w:rsidRPr="00D361AA" w:rsidRDefault="00F107DE" w:rsidP="00F107DE">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The supply and maintenance of air fresheners;</w:t>
      </w:r>
    </w:p>
    <w:p w14:paraId="0FAA309D" w14:textId="77777777" w:rsidR="00F107DE" w:rsidRPr="00D361AA" w:rsidRDefault="00F107DE" w:rsidP="00F107DE">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The supply and disposal of Sharps Bins; and</w:t>
      </w:r>
    </w:p>
    <w:p w14:paraId="0F17A62B" w14:textId="77777777" w:rsidR="00F107DE" w:rsidRPr="00D361AA" w:rsidRDefault="00F107DE" w:rsidP="00F107DE">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 xml:space="preserve">The supply and maintenance of dust mats. </w:t>
      </w:r>
    </w:p>
    <w:p w14:paraId="194E7CC4" w14:textId="77777777" w:rsidR="00F107DE" w:rsidRPr="00D361AA" w:rsidRDefault="00F107DE" w:rsidP="00F107DE">
      <w:pPr>
        <w:jc w:val="both"/>
        <w:rPr>
          <w:rFonts w:ascii="Arial" w:hAnsi="Arial" w:cs="Arial"/>
          <w:bCs/>
          <w:color w:val="000000" w:themeColor="text1"/>
          <w:sz w:val="20"/>
          <w:szCs w:val="16"/>
        </w:rPr>
      </w:pPr>
    </w:p>
    <w:p w14:paraId="73152711" w14:textId="77777777" w:rsidR="00F107DE" w:rsidRPr="00D361AA" w:rsidRDefault="00F107DE" w:rsidP="00F107DE">
      <w:pPr>
        <w:ind w:left="720"/>
        <w:jc w:val="both"/>
        <w:rPr>
          <w:rFonts w:ascii="Arial" w:hAnsi="Arial" w:cs="Arial"/>
          <w:color w:val="000000" w:themeColor="text1"/>
          <w:sz w:val="20"/>
        </w:rPr>
      </w:pPr>
      <w:r w:rsidRPr="00D361AA">
        <w:rPr>
          <w:rFonts w:ascii="Arial" w:hAnsi="Arial" w:cs="Arial"/>
          <w:color w:val="000000" w:themeColor="text1"/>
          <w:sz w:val="20"/>
        </w:rPr>
        <w:t>The Supplier will monitor the usage of the sanitary disposal bins and will advise the Customer if the frequency of collection needs to be increased or decreased as appropriate.</w:t>
      </w:r>
    </w:p>
    <w:p w14:paraId="0D88BC67" w14:textId="77777777" w:rsidR="00F107DE" w:rsidRPr="00D361AA" w:rsidRDefault="00F107DE" w:rsidP="00F107DE">
      <w:pPr>
        <w:jc w:val="both"/>
        <w:rPr>
          <w:rFonts w:ascii="Arial" w:hAnsi="Arial" w:cs="Arial"/>
          <w:color w:val="000000" w:themeColor="text1"/>
          <w:sz w:val="20"/>
        </w:rPr>
      </w:pPr>
      <w:r>
        <w:rPr>
          <w:rFonts w:ascii="Arial" w:hAnsi="Arial" w:cs="Arial"/>
          <w:color w:val="000000" w:themeColor="text1"/>
          <w:sz w:val="20"/>
        </w:rPr>
        <w:tab/>
      </w:r>
    </w:p>
    <w:p w14:paraId="51B06D65" w14:textId="77777777" w:rsidR="00F107DE" w:rsidRDefault="00F107DE" w:rsidP="00F107DE">
      <w:pPr>
        <w:ind w:firstLine="720"/>
        <w:jc w:val="both"/>
        <w:rPr>
          <w:rFonts w:ascii="Arial" w:hAnsi="Arial" w:cs="Arial"/>
          <w:b/>
          <w:color w:val="000000" w:themeColor="text1"/>
          <w:sz w:val="20"/>
        </w:rPr>
      </w:pPr>
      <w:r w:rsidRPr="00D361AA">
        <w:rPr>
          <w:rFonts w:ascii="Arial" w:hAnsi="Arial" w:cs="Arial"/>
          <w:color w:val="000000" w:themeColor="text1"/>
          <w:sz w:val="20"/>
        </w:rPr>
        <w:t xml:space="preserve">A guide to current quantities and frequencies is </w:t>
      </w:r>
      <w:r w:rsidRPr="0014230D">
        <w:rPr>
          <w:rFonts w:ascii="Arial" w:hAnsi="Arial" w:cs="Arial"/>
          <w:color w:val="000000" w:themeColor="text1"/>
          <w:sz w:val="20"/>
        </w:rPr>
        <w:t xml:space="preserve">attached as </w:t>
      </w:r>
      <w:r w:rsidRPr="0014230D">
        <w:rPr>
          <w:rFonts w:ascii="Arial" w:hAnsi="Arial" w:cs="Arial"/>
          <w:b/>
          <w:color w:val="000000" w:themeColor="text1"/>
          <w:sz w:val="20"/>
        </w:rPr>
        <w:t xml:space="preserve">Appendix iv. Hygiene Matrix </w:t>
      </w:r>
    </w:p>
    <w:p w14:paraId="78619B72" w14:textId="77777777" w:rsidR="00F107DE" w:rsidRDefault="00F107DE" w:rsidP="00F107DE">
      <w:pPr>
        <w:jc w:val="both"/>
        <w:rPr>
          <w:rFonts w:ascii="Arial" w:hAnsi="Arial" w:cs="Arial"/>
          <w:b/>
          <w:color w:val="000000" w:themeColor="text1"/>
          <w:sz w:val="20"/>
        </w:rPr>
      </w:pPr>
    </w:p>
    <w:p w14:paraId="539569DC" w14:textId="77777777" w:rsidR="00165C56" w:rsidRDefault="00F107DE" w:rsidP="00F107DE">
      <w:pPr>
        <w:jc w:val="both"/>
        <w:rPr>
          <w:rFonts w:ascii="Arial" w:hAnsi="Arial" w:cs="Arial"/>
          <w:b/>
          <w:bCs/>
          <w:color w:val="000000" w:themeColor="text1"/>
          <w:sz w:val="20"/>
          <w:szCs w:val="22"/>
        </w:rPr>
      </w:pPr>
      <w:r>
        <w:rPr>
          <w:rFonts w:ascii="Arial" w:hAnsi="Arial" w:cs="Arial"/>
          <w:b/>
          <w:color w:val="000000" w:themeColor="text1"/>
          <w:sz w:val="20"/>
        </w:rPr>
        <w:t>3.8</w:t>
      </w:r>
      <w:r>
        <w:rPr>
          <w:rFonts w:ascii="Arial" w:hAnsi="Arial" w:cs="Arial"/>
          <w:b/>
          <w:color w:val="000000" w:themeColor="text1"/>
          <w:sz w:val="20"/>
        </w:rPr>
        <w:tab/>
      </w:r>
      <w:r w:rsidR="00165C56" w:rsidRPr="00AF4C5E">
        <w:rPr>
          <w:rFonts w:ascii="Arial" w:hAnsi="Arial" w:cs="Arial"/>
          <w:b/>
          <w:bCs/>
          <w:color w:val="000000" w:themeColor="text1"/>
          <w:sz w:val="20"/>
          <w:szCs w:val="22"/>
        </w:rPr>
        <w:t>Cleaning Services / Contract Cleaners</w:t>
      </w:r>
    </w:p>
    <w:p w14:paraId="260B0A18" w14:textId="77777777" w:rsidR="00F107DE" w:rsidRPr="00F107DE" w:rsidRDefault="00F107DE" w:rsidP="00F107DE">
      <w:pPr>
        <w:jc w:val="both"/>
        <w:rPr>
          <w:rFonts w:ascii="Arial" w:hAnsi="Arial" w:cs="Arial"/>
          <w:color w:val="000000" w:themeColor="text1"/>
          <w:sz w:val="20"/>
        </w:rPr>
      </w:pPr>
    </w:p>
    <w:p w14:paraId="108F0726" w14:textId="77777777" w:rsidR="00A66B6B" w:rsidRPr="00D361AA" w:rsidRDefault="00E60AB3" w:rsidP="00F107DE">
      <w:pPr>
        <w:ind w:firstLine="720"/>
        <w:jc w:val="both"/>
        <w:rPr>
          <w:rFonts w:ascii="Arial" w:hAnsi="Arial" w:cs="Arial"/>
          <w:color w:val="000000" w:themeColor="text1"/>
          <w:sz w:val="20"/>
        </w:rPr>
      </w:pPr>
      <w:r w:rsidRPr="00D361AA">
        <w:rPr>
          <w:rFonts w:ascii="Arial" w:hAnsi="Arial" w:cs="Arial"/>
          <w:color w:val="000000" w:themeColor="text1"/>
          <w:sz w:val="20"/>
        </w:rPr>
        <w:t>The Cleaning Service shall include</w:t>
      </w:r>
      <w:r w:rsidR="00425753" w:rsidRPr="00D361AA">
        <w:rPr>
          <w:rFonts w:ascii="Arial" w:hAnsi="Arial" w:cs="Arial"/>
          <w:color w:val="000000" w:themeColor="text1"/>
          <w:sz w:val="20"/>
        </w:rPr>
        <w:t>:</w:t>
      </w:r>
    </w:p>
    <w:p w14:paraId="5A11FAC5" w14:textId="77777777" w:rsidR="00A66B6B" w:rsidRPr="00D361AA" w:rsidRDefault="00A66B6B" w:rsidP="00457452">
      <w:pPr>
        <w:jc w:val="both"/>
        <w:rPr>
          <w:rFonts w:ascii="Arial" w:hAnsi="Arial" w:cs="Arial"/>
          <w:color w:val="000000" w:themeColor="text1"/>
          <w:sz w:val="20"/>
        </w:rPr>
      </w:pPr>
    </w:p>
    <w:p w14:paraId="7ECE39B8" w14:textId="77777777" w:rsidR="00A66B6B" w:rsidRPr="00D361AA" w:rsidRDefault="00E60AB3" w:rsidP="009B1142">
      <w:pPr>
        <w:pStyle w:val="ListParagraph"/>
        <w:numPr>
          <w:ilvl w:val="0"/>
          <w:numId w:val="12"/>
        </w:numPr>
        <w:jc w:val="both"/>
        <w:rPr>
          <w:rFonts w:ascii="Arial" w:hAnsi="Arial" w:cs="Arial"/>
          <w:i/>
          <w:color w:val="000000" w:themeColor="text1"/>
          <w:sz w:val="20"/>
        </w:rPr>
      </w:pPr>
      <w:r w:rsidRPr="00D361AA">
        <w:rPr>
          <w:rFonts w:ascii="Arial" w:hAnsi="Arial" w:cs="Arial"/>
          <w:color w:val="000000" w:themeColor="text1"/>
          <w:sz w:val="20"/>
        </w:rPr>
        <w:t xml:space="preserve">Offices and General Areas (including desks and office </w:t>
      </w:r>
      <w:r w:rsidR="00185B95" w:rsidRPr="00D361AA">
        <w:rPr>
          <w:rFonts w:ascii="Arial" w:hAnsi="Arial" w:cs="Arial"/>
          <w:color w:val="000000" w:themeColor="text1"/>
          <w:sz w:val="20"/>
        </w:rPr>
        <w:t>furniture</w:t>
      </w:r>
      <w:r w:rsidRPr="00D361AA">
        <w:rPr>
          <w:rFonts w:ascii="Arial" w:hAnsi="Arial" w:cs="Arial"/>
          <w:color w:val="000000" w:themeColor="text1"/>
          <w:sz w:val="20"/>
        </w:rPr>
        <w:t xml:space="preserve">) </w:t>
      </w:r>
    </w:p>
    <w:p w14:paraId="48894619" w14:textId="77777777" w:rsidR="00A66B6B" w:rsidRPr="00D361AA" w:rsidRDefault="00A66B6B" w:rsidP="009B1142">
      <w:pPr>
        <w:pStyle w:val="ListParagraph"/>
        <w:numPr>
          <w:ilvl w:val="0"/>
          <w:numId w:val="12"/>
        </w:numPr>
        <w:jc w:val="both"/>
        <w:rPr>
          <w:rFonts w:ascii="Arial" w:hAnsi="Arial" w:cs="Arial"/>
          <w:i/>
          <w:color w:val="000000" w:themeColor="text1"/>
          <w:sz w:val="20"/>
        </w:rPr>
      </w:pPr>
      <w:r w:rsidRPr="00D361AA">
        <w:rPr>
          <w:rFonts w:ascii="Arial" w:hAnsi="Arial" w:cs="Arial"/>
          <w:color w:val="000000" w:themeColor="text1"/>
          <w:sz w:val="20"/>
        </w:rPr>
        <w:t>Toilets and Washroom Areas</w:t>
      </w:r>
    </w:p>
    <w:p w14:paraId="55530978" w14:textId="77777777" w:rsidR="00A66B6B" w:rsidRPr="00D361AA" w:rsidRDefault="00A66B6B" w:rsidP="009B1142">
      <w:pPr>
        <w:pStyle w:val="ListParagraph"/>
        <w:numPr>
          <w:ilvl w:val="0"/>
          <w:numId w:val="12"/>
        </w:numPr>
        <w:jc w:val="both"/>
        <w:rPr>
          <w:rFonts w:ascii="Arial" w:hAnsi="Arial" w:cs="Arial"/>
          <w:i/>
          <w:color w:val="000000" w:themeColor="text1"/>
          <w:sz w:val="20"/>
        </w:rPr>
      </w:pPr>
      <w:r w:rsidRPr="00D361AA">
        <w:rPr>
          <w:rFonts w:ascii="Arial" w:hAnsi="Arial" w:cs="Arial"/>
          <w:color w:val="000000" w:themeColor="text1"/>
          <w:sz w:val="20"/>
        </w:rPr>
        <w:t>Kitchen/Tea Points</w:t>
      </w:r>
    </w:p>
    <w:p w14:paraId="6D9F1902" w14:textId="77777777" w:rsidR="00A66B6B" w:rsidRPr="00D361AA" w:rsidRDefault="00A66B6B" w:rsidP="00A66B6B">
      <w:pPr>
        <w:jc w:val="both"/>
        <w:rPr>
          <w:rFonts w:ascii="Arial" w:hAnsi="Arial" w:cs="Arial"/>
          <w:color w:val="000000" w:themeColor="text1"/>
          <w:sz w:val="20"/>
        </w:rPr>
      </w:pPr>
    </w:p>
    <w:p w14:paraId="0B8F4875" w14:textId="77777777" w:rsidR="00165C56" w:rsidRPr="00D361AA" w:rsidRDefault="00BF7E82" w:rsidP="00F107DE">
      <w:pPr>
        <w:ind w:firstLine="720"/>
        <w:jc w:val="both"/>
        <w:rPr>
          <w:rFonts w:ascii="Arial" w:hAnsi="Arial" w:cs="Arial"/>
          <w:i/>
          <w:color w:val="000000" w:themeColor="text1"/>
          <w:sz w:val="20"/>
          <w:highlight w:val="yellow"/>
        </w:rPr>
      </w:pPr>
      <w:r w:rsidRPr="00D361AA">
        <w:rPr>
          <w:rFonts w:ascii="Arial" w:hAnsi="Arial" w:cs="Arial"/>
          <w:color w:val="000000" w:themeColor="text1"/>
          <w:sz w:val="20"/>
        </w:rPr>
        <w:t xml:space="preserve">A guide to current cleaning hours is attached </w:t>
      </w:r>
      <w:r w:rsidRPr="0014230D">
        <w:rPr>
          <w:rFonts w:ascii="Arial" w:hAnsi="Arial" w:cs="Arial"/>
          <w:color w:val="000000" w:themeColor="text1"/>
          <w:sz w:val="20"/>
        </w:rPr>
        <w:t xml:space="preserve">as </w:t>
      </w:r>
      <w:r w:rsidRPr="0014230D">
        <w:rPr>
          <w:rFonts w:ascii="Arial" w:hAnsi="Arial" w:cs="Arial"/>
          <w:b/>
          <w:color w:val="000000" w:themeColor="text1"/>
          <w:sz w:val="20"/>
        </w:rPr>
        <w:t xml:space="preserve">Appendix </w:t>
      </w:r>
      <w:r w:rsidR="00E32F1B" w:rsidRPr="0014230D">
        <w:rPr>
          <w:rFonts w:ascii="Arial" w:hAnsi="Arial" w:cs="Arial"/>
          <w:b/>
          <w:color w:val="000000" w:themeColor="text1"/>
          <w:sz w:val="20"/>
        </w:rPr>
        <w:t>v</w:t>
      </w:r>
      <w:r w:rsidRPr="0014230D">
        <w:rPr>
          <w:rFonts w:ascii="Arial" w:hAnsi="Arial" w:cs="Arial"/>
          <w:b/>
          <w:color w:val="000000" w:themeColor="text1"/>
          <w:sz w:val="20"/>
        </w:rPr>
        <w:t>.</w:t>
      </w:r>
      <w:r w:rsidR="00E32F1B" w:rsidRPr="0014230D">
        <w:rPr>
          <w:rFonts w:ascii="Arial" w:hAnsi="Arial" w:cs="Arial"/>
          <w:b/>
          <w:color w:val="000000" w:themeColor="text1"/>
          <w:sz w:val="20"/>
        </w:rPr>
        <w:t xml:space="preserve"> Cleaning Schedule</w:t>
      </w:r>
    </w:p>
    <w:p w14:paraId="12DB652E" w14:textId="77777777" w:rsidR="00165C56" w:rsidRPr="00D361AA" w:rsidRDefault="00165C56" w:rsidP="00165C56">
      <w:pPr>
        <w:jc w:val="both"/>
        <w:rPr>
          <w:rFonts w:ascii="Arial" w:hAnsi="Arial" w:cs="Arial"/>
          <w:color w:val="000000" w:themeColor="text1"/>
          <w:sz w:val="20"/>
        </w:rPr>
      </w:pPr>
    </w:p>
    <w:p w14:paraId="05C563CA" w14:textId="77777777" w:rsidR="00165C56" w:rsidRPr="00D361AA" w:rsidRDefault="00165C56" w:rsidP="00F107DE">
      <w:pPr>
        <w:ind w:firstLine="720"/>
        <w:jc w:val="both"/>
        <w:rPr>
          <w:rFonts w:ascii="Arial" w:hAnsi="Arial" w:cs="Arial"/>
          <w:color w:val="000000" w:themeColor="text1"/>
          <w:sz w:val="20"/>
        </w:rPr>
      </w:pPr>
      <w:r w:rsidRPr="00D361AA">
        <w:rPr>
          <w:rFonts w:ascii="Arial" w:hAnsi="Arial" w:cs="Arial"/>
          <w:color w:val="000000" w:themeColor="text1"/>
          <w:sz w:val="20"/>
        </w:rPr>
        <w:t>The Supplier shall:</w:t>
      </w:r>
    </w:p>
    <w:p w14:paraId="0091FA34" w14:textId="77777777" w:rsidR="00165C56" w:rsidRPr="00D361AA" w:rsidRDefault="00165C56" w:rsidP="00165C56">
      <w:pPr>
        <w:jc w:val="both"/>
        <w:rPr>
          <w:rFonts w:ascii="Arial" w:hAnsi="Arial" w:cs="Arial"/>
          <w:bCs/>
          <w:color w:val="000000" w:themeColor="text1"/>
          <w:sz w:val="20"/>
          <w:szCs w:val="16"/>
        </w:rPr>
      </w:pPr>
    </w:p>
    <w:p w14:paraId="7B384ABE" w14:textId="77777777" w:rsidR="00165C56" w:rsidRPr="00D361AA" w:rsidRDefault="00165C56"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Provide a cleaning service Monday to Friday, excluding Bank Holidays;</w:t>
      </w:r>
    </w:p>
    <w:p w14:paraId="39986186" w14:textId="77777777" w:rsidR="00165C56" w:rsidRPr="00D361AA" w:rsidRDefault="00165C56"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Ensure that routines and Customer’s processes are not adversely affected by the Cleaning Services;</w:t>
      </w:r>
    </w:p>
    <w:p w14:paraId="25E2127F" w14:textId="77777777" w:rsidR="00165C56" w:rsidRPr="00D361AA" w:rsidRDefault="00165C56"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 xml:space="preserve">Ensure safe working practices are followed at all times; and </w:t>
      </w:r>
    </w:p>
    <w:p w14:paraId="6CEC4A2E" w14:textId="77777777" w:rsidR="00165C56" w:rsidRPr="00D361AA" w:rsidRDefault="00165C56"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 xml:space="preserve">In the event that any of the areas for </w:t>
      </w:r>
      <w:r w:rsidR="00A66B6B" w:rsidRPr="00D361AA">
        <w:rPr>
          <w:rFonts w:ascii="Arial" w:hAnsi="Arial" w:cs="Arial"/>
          <w:color w:val="000000" w:themeColor="text1"/>
          <w:sz w:val="20"/>
        </w:rPr>
        <w:t>cleaning are in use during the a</w:t>
      </w:r>
      <w:r w:rsidRPr="00D361AA">
        <w:rPr>
          <w:rFonts w:ascii="Arial" w:hAnsi="Arial" w:cs="Arial"/>
          <w:color w:val="000000" w:themeColor="text1"/>
          <w:sz w:val="20"/>
        </w:rPr>
        <w:t xml:space="preserve">ccess </w:t>
      </w:r>
      <w:r w:rsidR="00A66B6B" w:rsidRPr="00D361AA">
        <w:rPr>
          <w:rFonts w:ascii="Arial" w:hAnsi="Arial" w:cs="Arial"/>
          <w:color w:val="000000" w:themeColor="text1"/>
          <w:sz w:val="20"/>
        </w:rPr>
        <w:t>t</w:t>
      </w:r>
      <w:r w:rsidRPr="00D361AA">
        <w:rPr>
          <w:rFonts w:ascii="Arial" w:hAnsi="Arial" w:cs="Arial"/>
          <w:color w:val="000000" w:themeColor="text1"/>
          <w:sz w:val="20"/>
        </w:rPr>
        <w:t>imes the Supplier shall liaise with the</w:t>
      </w:r>
      <w:r w:rsidR="00A66B6B" w:rsidRPr="00D361AA">
        <w:rPr>
          <w:rFonts w:ascii="Arial" w:hAnsi="Arial" w:cs="Arial"/>
          <w:color w:val="000000" w:themeColor="text1"/>
          <w:sz w:val="20"/>
        </w:rPr>
        <w:t xml:space="preserve"> Customer to agree alternative a</w:t>
      </w:r>
      <w:r w:rsidRPr="00D361AA">
        <w:rPr>
          <w:rFonts w:ascii="Arial" w:hAnsi="Arial" w:cs="Arial"/>
          <w:color w:val="000000" w:themeColor="text1"/>
          <w:sz w:val="20"/>
        </w:rPr>
        <w:t xml:space="preserve">ccess </w:t>
      </w:r>
      <w:r w:rsidR="00A66B6B" w:rsidRPr="00D361AA">
        <w:rPr>
          <w:rFonts w:ascii="Arial" w:hAnsi="Arial" w:cs="Arial"/>
          <w:color w:val="000000" w:themeColor="text1"/>
          <w:sz w:val="20"/>
        </w:rPr>
        <w:t>t</w:t>
      </w:r>
      <w:r w:rsidRPr="00D361AA">
        <w:rPr>
          <w:rFonts w:ascii="Arial" w:hAnsi="Arial" w:cs="Arial"/>
          <w:color w:val="000000" w:themeColor="text1"/>
          <w:sz w:val="20"/>
        </w:rPr>
        <w:t>imes so as to ensure that the Supplier is able to comply with the terms of this Service Level Specification.</w:t>
      </w:r>
    </w:p>
    <w:p w14:paraId="3FE6C1D2" w14:textId="77777777" w:rsidR="00165C56" w:rsidRDefault="003A7700" w:rsidP="008B230A">
      <w:pPr>
        <w:pStyle w:val="CommentText"/>
        <w:numPr>
          <w:ilvl w:val="0"/>
          <w:numId w:val="6"/>
        </w:numPr>
        <w:jc w:val="both"/>
        <w:rPr>
          <w:rFonts w:ascii="Arial" w:hAnsi="Arial" w:cs="Arial"/>
          <w:color w:val="000000" w:themeColor="text1"/>
        </w:rPr>
      </w:pPr>
      <w:r w:rsidRPr="00D361AA">
        <w:rPr>
          <w:rFonts w:ascii="Arial" w:hAnsi="Arial" w:cs="Arial"/>
          <w:color w:val="000000" w:themeColor="text1"/>
        </w:rPr>
        <w:t>Include c</w:t>
      </w:r>
      <w:r w:rsidR="00165C56" w:rsidRPr="00D361AA">
        <w:rPr>
          <w:rFonts w:ascii="Arial" w:hAnsi="Arial" w:cs="Arial"/>
          <w:color w:val="000000" w:themeColor="text1"/>
        </w:rPr>
        <w:t>onsumable items costs (e.g. toilet rolls, hand towels, soap, bin liners)</w:t>
      </w:r>
      <w:r w:rsidR="00417649" w:rsidRPr="00D361AA">
        <w:rPr>
          <w:rFonts w:ascii="Arial" w:hAnsi="Arial" w:cs="Arial"/>
          <w:color w:val="000000" w:themeColor="text1"/>
        </w:rPr>
        <w:t>.</w:t>
      </w:r>
      <w:r w:rsidRPr="00D361AA">
        <w:rPr>
          <w:rFonts w:ascii="Arial" w:hAnsi="Arial" w:cs="Arial"/>
          <w:color w:val="000000" w:themeColor="text1"/>
        </w:rPr>
        <w:t xml:space="preserve"> </w:t>
      </w:r>
      <w:r w:rsidR="006D1922" w:rsidRPr="00D361AA">
        <w:rPr>
          <w:rFonts w:ascii="Arial" w:hAnsi="Arial" w:cs="Arial"/>
          <w:color w:val="000000" w:themeColor="text1"/>
        </w:rPr>
        <w:t>Requirement for us</w:t>
      </w:r>
      <w:r w:rsidR="00417649" w:rsidRPr="00D361AA">
        <w:rPr>
          <w:rFonts w:ascii="Arial" w:hAnsi="Arial" w:cs="Arial"/>
          <w:color w:val="000000" w:themeColor="text1"/>
        </w:rPr>
        <w:t>e</w:t>
      </w:r>
      <w:r w:rsidR="006D1922" w:rsidRPr="00D361AA">
        <w:rPr>
          <w:rFonts w:ascii="Arial" w:hAnsi="Arial" w:cs="Arial"/>
          <w:color w:val="000000" w:themeColor="text1"/>
        </w:rPr>
        <w:t xml:space="preserve"> of r</w:t>
      </w:r>
      <w:r w:rsidR="0093674F" w:rsidRPr="00D361AA">
        <w:rPr>
          <w:rFonts w:ascii="Arial" w:hAnsi="Arial" w:cs="Arial"/>
          <w:snapToGrid/>
          <w:color w:val="000000" w:themeColor="text1"/>
        </w:rPr>
        <w:t>eusable products in preference to single-use / disposable materials where</w:t>
      </w:r>
      <w:r w:rsidR="006D1922" w:rsidRPr="00D361AA">
        <w:rPr>
          <w:rFonts w:ascii="Arial" w:hAnsi="Arial" w:cs="Arial"/>
          <w:snapToGrid/>
          <w:color w:val="000000" w:themeColor="text1"/>
        </w:rPr>
        <w:t>ver possible</w:t>
      </w:r>
      <w:r w:rsidR="0093674F" w:rsidRPr="00D361AA">
        <w:rPr>
          <w:rFonts w:ascii="Arial" w:hAnsi="Arial" w:cs="Arial"/>
          <w:snapToGrid/>
          <w:color w:val="000000" w:themeColor="text1"/>
        </w:rPr>
        <w:t xml:space="preserve">. Where single/disposable materials are necessary, they </w:t>
      </w:r>
      <w:r w:rsidR="006D1922" w:rsidRPr="00D361AA">
        <w:rPr>
          <w:rFonts w:ascii="Arial" w:hAnsi="Arial" w:cs="Arial"/>
          <w:snapToGrid/>
          <w:color w:val="000000" w:themeColor="text1"/>
        </w:rPr>
        <w:t>should</w:t>
      </w:r>
      <w:r w:rsidR="0093674F" w:rsidRPr="00D361AA">
        <w:rPr>
          <w:rFonts w:ascii="Arial" w:hAnsi="Arial" w:cs="Arial"/>
          <w:snapToGrid/>
          <w:color w:val="000000" w:themeColor="text1"/>
        </w:rPr>
        <w:t xml:space="preserve"> be recyclable.</w:t>
      </w:r>
      <w:r w:rsidR="006D1922" w:rsidRPr="00D361AA">
        <w:rPr>
          <w:rFonts w:ascii="Arial" w:hAnsi="Arial" w:cs="Arial"/>
          <w:snapToGrid/>
          <w:color w:val="000000" w:themeColor="text1"/>
        </w:rPr>
        <w:t xml:space="preserve"> E</w:t>
      </w:r>
      <w:r w:rsidR="0093674F" w:rsidRPr="00D361AA">
        <w:rPr>
          <w:rFonts w:ascii="Arial" w:hAnsi="Arial" w:cs="Arial"/>
          <w:color w:val="000000" w:themeColor="text1"/>
        </w:rPr>
        <w:t xml:space="preserve">cological cleaning products </w:t>
      </w:r>
      <w:r w:rsidR="006D1922" w:rsidRPr="00D361AA">
        <w:rPr>
          <w:rFonts w:ascii="Arial" w:hAnsi="Arial" w:cs="Arial"/>
          <w:color w:val="000000" w:themeColor="text1"/>
        </w:rPr>
        <w:t xml:space="preserve">to be used </w:t>
      </w:r>
      <w:r w:rsidR="0093674F" w:rsidRPr="00D361AA">
        <w:rPr>
          <w:rFonts w:ascii="Arial" w:hAnsi="Arial" w:cs="Arial"/>
          <w:color w:val="000000" w:themeColor="text1"/>
        </w:rPr>
        <w:t>in preference to standard wherever possible, for example washing up liquids and detergents.</w:t>
      </w:r>
      <w:r w:rsidR="00F107DE">
        <w:rPr>
          <w:rFonts w:ascii="Arial" w:hAnsi="Arial" w:cs="Arial"/>
          <w:color w:val="000000" w:themeColor="text1"/>
        </w:rPr>
        <w:t xml:space="preserve"> All appropriate legislation and best practice requirements will be fulfilled including </w:t>
      </w:r>
      <w:r w:rsidR="00E138F2">
        <w:rPr>
          <w:rFonts w:ascii="Arial" w:hAnsi="Arial" w:cs="Arial"/>
          <w:color w:val="000000" w:themeColor="text1"/>
        </w:rPr>
        <w:t>production and upkeep of COSHH Risk Assessments for all products used across this service.</w:t>
      </w:r>
    </w:p>
    <w:p w14:paraId="12A6598D" w14:textId="77777777" w:rsidR="00E138F2" w:rsidRDefault="00E138F2" w:rsidP="00E138F2">
      <w:pPr>
        <w:pStyle w:val="CommentText"/>
        <w:ind w:left="1440"/>
        <w:jc w:val="both"/>
        <w:rPr>
          <w:rFonts w:ascii="Arial" w:hAnsi="Arial" w:cs="Arial"/>
          <w:color w:val="000000" w:themeColor="text1"/>
        </w:rPr>
      </w:pPr>
    </w:p>
    <w:p w14:paraId="12C63BE9" w14:textId="77777777" w:rsidR="00E138F2" w:rsidRPr="00D361AA" w:rsidRDefault="00E138F2" w:rsidP="00E138F2">
      <w:pPr>
        <w:ind w:left="720"/>
        <w:jc w:val="both"/>
        <w:rPr>
          <w:rFonts w:ascii="Arial" w:hAnsi="Arial" w:cs="Arial"/>
          <w:color w:val="000000" w:themeColor="text1"/>
          <w:sz w:val="20"/>
        </w:rPr>
      </w:pPr>
      <w:r w:rsidRPr="00D361AA">
        <w:rPr>
          <w:rFonts w:ascii="Arial" w:hAnsi="Arial" w:cs="Arial"/>
          <w:color w:val="000000" w:themeColor="text1"/>
          <w:sz w:val="20"/>
        </w:rPr>
        <w:t>The Supplier will be responsible for the procurement, safe storage and use of materials as required for the provision of the Cleaning Services.</w:t>
      </w:r>
    </w:p>
    <w:p w14:paraId="59F50A46" w14:textId="77777777" w:rsidR="00E138F2" w:rsidRPr="00D361AA" w:rsidRDefault="00E138F2" w:rsidP="00E138F2">
      <w:pPr>
        <w:jc w:val="both"/>
        <w:rPr>
          <w:rFonts w:ascii="Arial" w:hAnsi="Arial" w:cs="Arial"/>
          <w:bCs/>
          <w:color w:val="000000" w:themeColor="text1"/>
          <w:sz w:val="20"/>
          <w:szCs w:val="16"/>
        </w:rPr>
      </w:pPr>
    </w:p>
    <w:p w14:paraId="2897F4DA" w14:textId="77777777" w:rsidR="00E138F2" w:rsidRPr="00D361AA" w:rsidRDefault="00E138F2" w:rsidP="00E138F2">
      <w:pPr>
        <w:ind w:firstLine="720"/>
        <w:jc w:val="both"/>
        <w:rPr>
          <w:rFonts w:ascii="Arial" w:hAnsi="Arial" w:cs="Arial"/>
          <w:color w:val="000000" w:themeColor="text1"/>
          <w:sz w:val="20"/>
        </w:rPr>
      </w:pPr>
      <w:r w:rsidRPr="00D361AA">
        <w:rPr>
          <w:rFonts w:ascii="Arial" w:hAnsi="Arial" w:cs="Arial"/>
          <w:color w:val="000000" w:themeColor="text1"/>
          <w:sz w:val="20"/>
        </w:rPr>
        <w:t>The Supplier shall:</w:t>
      </w:r>
    </w:p>
    <w:p w14:paraId="6899055E" w14:textId="77777777" w:rsidR="00E138F2" w:rsidRPr="00D361AA" w:rsidRDefault="00E138F2" w:rsidP="00E138F2">
      <w:pPr>
        <w:jc w:val="both"/>
        <w:rPr>
          <w:rFonts w:ascii="Arial" w:hAnsi="Arial" w:cs="Arial"/>
          <w:bCs/>
          <w:color w:val="000000" w:themeColor="text1"/>
          <w:sz w:val="20"/>
          <w:szCs w:val="16"/>
        </w:rPr>
      </w:pPr>
      <w:r>
        <w:rPr>
          <w:rFonts w:ascii="Arial" w:hAnsi="Arial" w:cs="Arial"/>
          <w:bCs/>
          <w:color w:val="000000" w:themeColor="text1"/>
          <w:sz w:val="20"/>
          <w:szCs w:val="16"/>
        </w:rPr>
        <w:tab/>
      </w:r>
    </w:p>
    <w:p w14:paraId="516FCD80" w14:textId="77777777" w:rsidR="00E138F2" w:rsidRPr="00D361AA" w:rsidRDefault="00E138F2" w:rsidP="00E138F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Select, and maintain cleaning equipment used in the provision of the Cleaning Services;</w:t>
      </w:r>
    </w:p>
    <w:p w14:paraId="492B85FC" w14:textId="77777777" w:rsidR="00E138F2" w:rsidRPr="00D361AA" w:rsidRDefault="00E138F2" w:rsidP="00E138F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Provide all general and specialist equipment necessary to fulfil the Cleaning services;</w:t>
      </w:r>
    </w:p>
    <w:p w14:paraId="25BFF043" w14:textId="77777777" w:rsidR="00E138F2" w:rsidRPr="00D361AA" w:rsidRDefault="00E138F2" w:rsidP="00E138F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Ensure that the equipment used in the provision of the Cleaning Services complies with all applicable legislation, good practice and any other applicable regulations.</w:t>
      </w:r>
    </w:p>
    <w:p w14:paraId="4F70FA67" w14:textId="77777777" w:rsidR="00E138F2" w:rsidRPr="00D361AA" w:rsidRDefault="00E138F2" w:rsidP="00E138F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Ensure that all materials and equipment are designed for specific use in specific areas of the Site;</w:t>
      </w:r>
    </w:p>
    <w:p w14:paraId="3C4326DF" w14:textId="77777777" w:rsidR="00E138F2" w:rsidRPr="00D361AA" w:rsidRDefault="00E138F2" w:rsidP="00E138F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Ensure that all equipment is properly cleaned and stored;</w:t>
      </w:r>
    </w:p>
    <w:p w14:paraId="7737109A" w14:textId="77777777" w:rsidR="00E138F2" w:rsidRPr="00D361AA" w:rsidRDefault="00E138F2" w:rsidP="00E138F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Ensure that staff are properly trained in the use of cleaning materials and equipment;</w:t>
      </w:r>
    </w:p>
    <w:p w14:paraId="1684CAC0" w14:textId="77777777" w:rsidR="00E138F2" w:rsidRPr="00D361AA" w:rsidRDefault="00E138F2" w:rsidP="00E138F2">
      <w:pPr>
        <w:pStyle w:val="CommentText"/>
        <w:numPr>
          <w:ilvl w:val="0"/>
          <w:numId w:val="6"/>
        </w:numPr>
        <w:rPr>
          <w:rFonts w:ascii="Arial" w:hAnsi="Arial" w:cs="Arial"/>
          <w:color w:val="000000" w:themeColor="text1"/>
        </w:rPr>
      </w:pPr>
      <w:r w:rsidRPr="00D361AA">
        <w:rPr>
          <w:rFonts w:ascii="Arial" w:hAnsi="Arial" w:cs="Arial"/>
          <w:color w:val="000000" w:themeColor="text1"/>
        </w:rPr>
        <w:t>Ensure that the most environmentally advantageous products to be used, including avoidance of single use or disposable items wherever possible. Where single/disposable materials are necessary, they should be recyclable. Ecological cleaning products to be used in preference to standard wherever possible.</w:t>
      </w:r>
    </w:p>
    <w:p w14:paraId="7F62E350" w14:textId="77777777" w:rsidR="00E138F2" w:rsidRPr="00D361AA" w:rsidRDefault="00E138F2" w:rsidP="00E138F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Ensure all appropriate COSHH data sheets, COSHH Risk Assessments, staff training, and awareness and associated health and Safety requirements are fulfilled.</w:t>
      </w:r>
    </w:p>
    <w:p w14:paraId="0FB783C7" w14:textId="77777777" w:rsidR="00E138F2" w:rsidRPr="00D361AA" w:rsidRDefault="00E138F2" w:rsidP="00E138F2">
      <w:pPr>
        <w:pStyle w:val="CommentText"/>
        <w:ind w:left="1080"/>
        <w:jc w:val="both"/>
        <w:rPr>
          <w:rFonts w:ascii="Arial" w:hAnsi="Arial" w:cs="Arial"/>
          <w:color w:val="000000" w:themeColor="text1"/>
        </w:rPr>
      </w:pPr>
    </w:p>
    <w:p w14:paraId="0E472BC2" w14:textId="77777777" w:rsidR="00165C56" w:rsidRPr="00D361AA" w:rsidRDefault="00165C56" w:rsidP="00165C56">
      <w:pPr>
        <w:jc w:val="both"/>
        <w:rPr>
          <w:rFonts w:ascii="Arial" w:hAnsi="Arial" w:cs="Arial"/>
          <w:bCs/>
          <w:color w:val="000000" w:themeColor="text1"/>
          <w:sz w:val="20"/>
          <w:szCs w:val="16"/>
        </w:rPr>
      </w:pPr>
    </w:p>
    <w:p w14:paraId="5B66695F" w14:textId="77777777" w:rsidR="00165C56" w:rsidRPr="00D361AA" w:rsidRDefault="00165C56" w:rsidP="00F107DE">
      <w:pPr>
        <w:ind w:left="720"/>
        <w:jc w:val="both"/>
        <w:rPr>
          <w:rFonts w:ascii="Arial" w:hAnsi="Arial" w:cs="Arial"/>
          <w:color w:val="000000" w:themeColor="text1"/>
          <w:sz w:val="20"/>
        </w:rPr>
      </w:pPr>
      <w:r w:rsidRPr="00D361AA">
        <w:rPr>
          <w:rFonts w:ascii="Arial" w:hAnsi="Arial" w:cs="Arial"/>
          <w:color w:val="000000" w:themeColor="text1"/>
          <w:sz w:val="20"/>
        </w:rPr>
        <w:t>The Supplier shall</w:t>
      </w:r>
      <w:r w:rsidR="005667A4" w:rsidRPr="00D361AA">
        <w:rPr>
          <w:rFonts w:ascii="Arial" w:hAnsi="Arial" w:cs="Arial"/>
          <w:color w:val="000000" w:themeColor="text1"/>
          <w:sz w:val="20"/>
        </w:rPr>
        <w:t xml:space="preserve"> be able to</w:t>
      </w:r>
      <w:r w:rsidRPr="00D361AA">
        <w:rPr>
          <w:rFonts w:ascii="Arial" w:hAnsi="Arial" w:cs="Arial"/>
          <w:color w:val="000000" w:themeColor="text1"/>
          <w:sz w:val="20"/>
        </w:rPr>
        <w:t xml:space="preserve"> provide</w:t>
      </w:r>
      <w:r w:rsidR="005667A4" w:rsidRPr="00D361AA">
        <w:rPr>
          <w:rFonts w:ascii="Arial" w:hAnsi="Arial" w:cs="Arial"/>
          <w:color w:val="000000" w:themeColor="text1"/>
          <w:sz w:val="20"/>
        </w:rPr>
        <w:t xml:space="preserve"> upon request</w:t>
      </w:r>
      <w:r w:rsidRPr="00D361AA">
        <w:rPr>
          <w:rFonts w:ascii="Arial" w:hAnsi="Arial" w:cs="Arial"/>
          <w:color w:val="000000" w:themeColor="text1"/>
          <w:sz w:val="20"/>
        </w:rPr>
        <w:t xml:space="preserve"> general and ad hoc services as requested by the Customer</w:t>
      </w:r>
      <w:r w:rsidR="00C37FE2" w:rsidRPr="00D361AA">
        <w:rPr>
          <w:rFonts w:ascii="Arial" w:hAnsi="Arial" w:cs="Arial"/>
          <w:color w:val="000000" w:themeColor="text1"/>
          <w:sz w:val="20"/>
        </w:rPr>
        <w:t xml:space="preserve">. </w:t>
      </w:r>
      <w:r w:rsidR="00897DF7" w:rsidRPr="00D361AA">
        <w:rPr>
          <w:rFonts w:ascii="Arial" w:hAnsi="Arial" w:cs="Arial"/>
          <w:color w:val="000000" w:themeColor="text1"/>
          <w:sz w:val="20"/>
        </w:rPr>
        <w:t>Adhoc cleaning requests will be requested through Reactive Maintenance and may include but not limited to</w:t>
      </w:r>
      <w:r w:rsidR="00425753" w:rsidRPr="00D361AA">
        <w:rPr>
          <w:rFonts w:ascii="Arial" w:hAnsi="Arial" w:cs="Arial"/>
          <w:color w:val="000000" w:themeColor="text1"/>
          <w:sz w:val="20"/>
        </w:rPr>
        <w:t>:</w:t>
      </w:r>
    </w:p>
    <w:p w14:paraId="02E54EB0" w14:textId="77777777" w:rsidR="00165C56" w:rsidRPr="00D361AA" w:rsidRDefault="00165C56" w:rsidP="00165C56">
      <w:pPr>
        <w:jc w:val="both"/>
        <w:rPr>
          <w:rFonts w:ascii="Arial" w:hAnsi="Arial" w:cs="Arial"/>
          <w:bCs/>
          <w:color w:val="000000" w:themeColor="text1"/>
          <w:sz w:val="20"/>
          <w:szCs w:val="16"/>
        </w:rPr>
      </w:pPr>
    </w:p>
    <w:p w14:paraId="32085C01" w14:textId="77777777" w:rsidR="00165C56" w:rsidRPr="00D361AA" w:rsidRDefault="00165C56"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 xml:space="preserve">Dealing with </w:t>
      </w:r>
      <w:r w:rsidR="00B437E8" w:rsidRPr="00D361AA">
        <w:rPr>
          <w:rFonts w:ascii="Arial" w:hAnsi="Arial" w:cs="Arial"/>
          <w:color w:val="000000" w:themeColor="text1"/>
          <w:sz w:val="20"/>
        </w:rPr>
        <w:t xml:space="preserve">additional </w:t>
      </w:r>
      <w:r w:rsidRPr="00D361AA">
        <w:rPr>
          <w:rFonts w:ascii="Arial" w:hAnsi="Arial" w:cs="Arial"/>
          <w:color w:val="000000" w:themeColor="text1"/>
          <w:sz w:val="20"/>
        </w:rPr>
        <w:t>ad hoc requests for Cleaning Services;</w:t>
      </w:r>
    </w:p>
    <w:p w14:paraId="05BE5056" w14:textId="77777777" w:rsidR="00165C56" w:rsidRPr="00D361AA" w:rsidRDefault="00165C56"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 xml:space="preserve">Periodic cleaning duties such that carpets are deep cleaned on a periodic basis as required;  </w:t>
      </w:r>
    </w:p>
    <w:p w14:paraId="711C9FAC" w14:textId="77777777" w:rsidR="00165C56" w:rsidRPr="00D361AA" w:rsidRDefault="00165C56"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Dealing with ad hoc duties in relation to special incidents; and</w:t>
      </w:r>
    </w:p>
    <w:p w14:paraId="72267EAB" w14:textId="77777777" w:rsidR="00165C56" w:rsidRPr="00D361AA" w:rsidRDefault="00165C56"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Specialist Cleaning Services.</w:t>
      </w:r>
    </w:p>
    <w:p w14:paraId="49D6699F" w14:textId="77777777" w:rsidR="00165C56" w:rsidRPr="00D361AA" w:rsidRDefault="00165C56" w:rsidP="00165C56">
      <w:pPr>
        <w:jc w:val="both"/>
        <w:rPr>
          <w:rFonts w:ascii="Arial" w:hAnsi="Arial" w:cs="Arial"/>
          <w:bCs/>
          <w:color w:val="000000" w:themeColor="text1"/>
          <w:sz w:val="20"/>
          <w:szCs w:val="16"/>
        </w:rPr>
      </w:pPr>
    </w:p>
    <w:p w14:paraId="419ECA36" w14:textId="77777777" w:rsidR="0076040A" w:rsidRPr="00D361AA" w:rsidRDefault="0076040A" w:rsidP="00AD1F75">
      <w:pPr>
        <w:jc w:val="both"/>
        <w:rPr>
          <w:rFonts w:ascii="Arial" w:hAnsi="Arial" w:cs="Arial"/>
          <w:b/>
          <w:bCs/>
          <w:color w:val="000000" w:themeColor="text1"/>
          <w:sz w:val="20"/>
          <w:szCs w:val="16"/>
        </w:rPr>
      </w:pPr>
    </w:p>
    <w:p w14:paraId="03C03E1B" w14:textId="77777777" w:rsidR="0076040A" w:rsidRDefault="008E4FB5" w:rsidP="00F107DE">
      <w:pPr>
        <w:ind w:firstLine="720"/>
        <w:jc w:val="both"/>
        <w:rPr>
          <w:rFonts w:ascii="Arial" w:hAnsi="Arial" w:cs="Arial"/>
          <w:color w:val="000000" w:themeColor="text1"/>
          <w:sz w:val="20"/>
        </w:rPr>
      </w:pPr>
      <w:r w:rsidRPr="00D361AA">
        <w:rPr>
          <w:rFonts w:ascii="Arial" w:hAnsi="Arial" w:cs="Arial"/>
          <w:color w:val="000000" w:themeColor="text1"/>
          <w:sz w:val="20"/>
        </w:rPr>
        <w:t>The successful supplier must be willing to consider all TUPE liabilities associated with the current workforce.</w:t>
      </w:r>
    </w:p>
    <w:p w14:paraId="011B460A" w14:textId="77777777" w:rsidR="00F107DE" w:rsidRDefault="00F107DE" w:rsidP="00F107DE">
      <w:pPr>
        <w:ind w:left="720"/>
        <w:jc w:val="both"/>
        <w:rPr>
          <w:rFonts w:ascii="Arial" w:hAnsi="Arial" w:cs="Arial"/>
          <w:color w:val="000000" w:themeColor="text1"/>
          <w:sz w:val="20"/>
        </w:rPr>
      </w:pPr>
      <w:r>
        <w:rPr>
          <w:rFonts w:ascii="Arial" w:hAnsi="Arial" w:cs="Arial"/>
          <w:color w:val="000000" w:themeColor="text1"/>
          <w:sz w:val="20"/>
        </w:rPr>
        <w:t>The supplier will set appropriate Standard Operating Procedures to ensure a consistent quality standard of cleaning is maintained. This will be measured and monitored and reported on throughout the duration of the contract.</w:t>
      </w:r>
    </w:p>
    <w:p w14:paraId="0E5A91E7" w14:textId="77777777" w:rsidR="00E138F2" w:rsidRDefault="00E138F2" w:rsidP="00E138F2">
      <w:pPr>
        <w:jc w:val="both"/>
        <w:rPr>
          <w:rFonts w:ascii="Arial" w:hAnsi="Arial" w:cs="Arial"/>
          <w:color w:val="000000" w:themeColor="text1"/>
          <w:sz w:val="20"/>
        </w:rPr>
      </w:pPr>
    </w:p>
    <w:p w14:paraId="439BFB19" w14:textId="77777777" w:rsidR="00E138F2" w:rsidRDefault="00E138F2" w:rsidP="00E138F2">
      <w:pPr>
        <w:jc w:val="both"/>
        <w:rPr>
          <w:rFonts w:ascii="Arial" w:hAnsi="Arial" w:cs="Arial"/>
          <w:b/>
          <w:bCs/>
          <w:color w:val="000000" w:themeColor="text1"/>
          <w:sz w:val="20"/>
          <w:szCs w:val="22"/>
        </w:rPr>
      </w:pPr>
      <w:r>
        <w:rPr>
          <w:rFonts w:ascii="Arial" w:hAnsi="Arial" w:cs="Arial"/>
          <w:b/>
          <w:color w:val="000000" w:themeColor="text1"/>
          <w:sz w:val="20"/>
        </w:rPr>
        <w:t>3.9</w:t>
      </w:r>
      <w:r>
        <w:rPr>
          <w:rFonts w:ascii="Arial" w:hAnsi="Arial" w:cs="Arial"/>
          <w:b/>
          <w:color w:val="000000" w:themeColor="text1"/>
          <w:sz w:val="20"/>
        </w:rPr>
        <w:tab/>
      </w:r>
      <w:r w:rsidRPr="00AF4C5E">
        <w:rPr>
          <w:rFonts w:ascii="Arial" w:hAnsi="Arial" w:cs="Arial"/>
          <w:b/>
          <w:bCs/>
          <w:color w:val="000000" w:themeColor="text1"/>
          <w:sz w:val="20"/>
          <w:szCs w:val="22"/>
        </w:rPr>
        <w:t>Pest Control</w:t>
      </w:r>
    </w:p>
    <w:p w14:paraId="51FCCB8E" w14:textId="77777777" w:rsidR="00E138F2" w:rsidRPr="00AF4C5E" w:rsidRDefault="00E138F2" w:rsidP="00E138F2">
      <w:pPr>
        <w:jc w:val="both"/>
        <w:rPr>
          <w:rFonts w:ascii="Arial" w:hAnsi="Arial" w:cs="Arial"/>
          <w:b/>
          <w:bCs/>
          <w:color w:val="000000" w:themeColor="text1"/>
          <w:sz w:val="20"/>
          <w:szCs w:val="22"/>
        </w:rPr>
      </w:pPr>
    </w:p>
    <w:p w14:paraId="6A19E418" w14:textId="77777777" w:rsidR="00E138F2" w:rsidRPr="00D361AA" w:rsidRDefault="00E138F2" w:rsidP="00E138F2">
      <w:pPr>
        <w:ind w:left="720"/>
        <w:jc w:val="both"/>
        <w:rPr>
          <w:rFonts w:ascii="Arial" w:hAnsi="Arial" w:cs="Arial"/>
          <w:color w:val="000000" w:themeColor="text1"/>
          <w:sz w:val="20"/>
        </w:rPr>
      </w:pPr>
      <w:r w:rsidRPr="00D361AA">
        <w:rPr>
          <w:rFonts w:ascii="Arial" w:hAnsi="Arial" w:cs="Arial"/>
          <w:color w:val="000000" w:themeColor="text1"/>
          <w:sz w:val="20"/>
        </w:rPr>
        <w:t>All sites will be kept free from pests and infestations at all times. The supplier will maintain records of all incidents of infestation reported and shall provide:</w:t>
      </w:r>
    </w:p>
    <w:p w14:paraId="7E5060EE" w14:textId="77777777" w:rsidR="00E138F2" w:rsidRPr="00D361AA" w:rsidRDefault="00E138F2" w:rsidP="00E138F2">
      <w:pPr>
        <w:jc w:val="both"/>
        <w:rPr>
          <w:rFonts w:ascii="Arial" w:hAnsi="Arial" w:cs="Arial"/>
          <w:bCs/>
          <w:color w:val="000000" w:themeColor="text1"/>
          <w:sz w:val="20"/>
          <w:szCs w:val="16"/>
        </w:rPr>
      </w:pPr>
    </w:p>
    <w:p w14:paraId="6CA38019" w14:textId="77777777" w:rsidR="00E138F2" w:rsidRPr="00D361AA" w:rsidRDefault="00E138F2" w:rsidP="00E138F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A pest control manual and guidance at each site;</w:t>
      </w:r>
    </w:p>
    <w:p w14:paraId="57761FD0" w14:textId="77777777" w:rsidR="00E138F2" w:rsidRPr="00D361AA" w:rsidRDefault="00E138F2" w:rsidP="00E138F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Adequate means of pest control, including periodic site visits, and will provide cover against the following, with preference for humane control methods where possible:</w:t>
      </w:r>
    </w:p>
    <w:p w14:paraId="69AF5B95" w14:textId="77777777" w:rsidR="00E138F2" w:rsidRPr="00D361AA" w:rsidRDefault="00E138F2" w:rsidP="00E138F2">
      <w:pPr>
        <w:pStyle w:val="ListParagraph"/>
        <w:numPr>
          <w:ilvl w:val="1"/>
          <w:numId w:val="6"/>
        </w:numPr>
        <w:jc w:val="both"/>
        <w:rPr>
          <w:rFonts w:ascii="Arial" w:hAnsi="Arial" w:cs="Arial"/>
          <w:color w:val="000000" w:themeColor="text1"/>
          <w:sz w:val="20"/>
        </w:rPr>
      </w:pPr>
      <w:r w:rsidRPr="00D361AA">
        <w:rPr>
          <w:rFonts w:ascii="Arial" w:hAnsi="Arial" w:cs="Arial"/>
          <w:color w:val="000000" w:themeColor="text1"/>
          <w:sz w:val="20"/>
        </w:rPr>
        <w:t>Rats</w:t>
      </w:r>
    </w:p>
    <w:p w14:paraId="075947FC" w14:textId="77777777" w:rsidR="00E138F2" w:rsidRPr="00D361AA" w:rsidRDefault="00E138F2" w:rsidP="00E138F2">
      <w:pPr>
        <w:pStyle w:val="ListParagraph"/>
        <w:numPr>
          <w:ilvl w:val="1"/>
          <w:numId w:val="6"/>
        </w:numPr>
        <w:jc w:val="both"/>
        <w:rPr>
          <w:rFonts w:ascii="Arial" w:hAnsi="Arial" w:cs="Arial"/>
          <w:color w:val="000000" w:themeColor="text1"/>
          <w:sz w:val="20"/>
        </w:rPr>
      </w:pPr>
      <w:r w:rsidRPr="00D361AA">
        <w:rPr>
          <w:rFonts w:ascii="Arial" w:hAnsi="Arial" w:cs="Arial"/>
          <w:color w:val="000000" w:themeColor="text1"/>
          <w:sz w:val="20"/>
        </w:rPr>
        <w:t>Mice</w:t>
      </w:r>
    </w:p>
    <w:p w14:paraId="072B54C2" w14:textId="77777777" w:rsidR="00E138F2" w:rsidRDefault="00E138F2" w:rsidP="00E138F2">
      <w:pPr>
        <w:pStyle w:val="ListParagraph"/>
        <w:numPr>
          <w:ilvl w:val="1"/>
          <w:numId w:val="6"/>
        </w:numPr>
        <w:jc w:val="both"/>
        <w:rPr>
          <w:rFonts w:ascii="Arial" w:hAnsi="Arial" w:cs="Arial"/>
          <w:color w:val="000000" w:themeColor="text1"/>
          <w:sz w:val="20"/>
        </w:rPr>
      </w:pPr>
      <w:r w:rsidRPr="00D361AA">
        <w:rPr>
          <w:rFonts w:ascii="Arial" w:hAnsi="Arial" w:cs="Arial"/>
          <w:color w:val="000000" w:themeColor="text1"/>
          <w:sz w:val="20"/>
        </w:rPr>
        <w:t>Ants</w:t>
      </w:r>
    </w:p>
    <w:p w14:paraId="245F5186" w14:textId="77777777" w:rsidR="00E138F2" w:rsidRDefault="00E138F2" w:rsidP="00E138F2">
      <w:pPr>
        <w:pStyle w:val="ListParagraph"/>
        <w:numPr>
          <w:ilvl w:val="1"/>
          <w:numId w:val="6"/>
        </w:numPr>
        <w:jc w:val="both"/>
        <w:rPr>
          <w:rFonts w:ascii="Arial" w:hAnsi="Arial" w:cs="Arial"/>
          <w:color w:val="000000" w:themeColor="text1"/>
          <w:sz w:val="20"/>
        </w:rPr>
      </w:pPr>
      <w:r>
        <w:rPr>
          <w:rFonts w:ascii="Arial" w:hAnsi="Arial" w:cs="Arial"/>
          <w:color w:val="000000" w:themeColor="text1"/>
          <w:sz w:val="20"/>
        </w:rPr>
        <w:t>Birds</w:t>
      </w:r>
    </w:p>
    <w:p w14:paraId="77C73A3F" w14:textId="77777777" w:rsidR="00E138F2" w:rsidRDefault="00E138F2" w:rsidP="00E138F2">
      <w:pPr>
        <w:jc w:val="both"/>
        <w:rPr>
          <w:rFonts w:ascii="Arial" w:hAnsi="Arial" w:cs="Arial"/>
          <w:color w:val="000000" w:themeColor="text1"/>
          <w:sz w:val="20"/>
        </w:rPr>
      </w:pPr>
    </w:p>
    <w:p w14:paraId="31128869" w14:textId="77777777" w:rsidR="00165C56" w:rsidRDefault="00E138F2" w:rsidP="00165C56">
      <w:pPr>
        <w:jc w:val="both"/>
        <w:rPr>
          <w:rFonts w:ascii="Arial" w:hAnsi="Arial" w:cs="Arial"/>
          <w:b/>
          <w:bCs/>
          <w:color w:val="000000" w:themeColor="text1"/>
          <w:sz w:val="20"/>
          <w:szCs w:val="22"/>
        </w:rPr>
      </w:pPr>
      <w:r>
        <w:rPr>
          <w:rFonts w:ascii="Arial" w:hAnsi="Arial" w:cs="Arial"/>
          <w:b/>
          <w:color w:val="000000" w:themeColor="text1"/>
          <w:sz w:val="20"/>
        </w:rPr>
        <w:t>3.10</w:t>
      </w:r>
      <w:r>
        <w:rPr>
          <w:rFonts w:ascii="Arial" w:hAnsi="Arial" w:cs="Arial"/>
          <w:b/>
          <w:color w:val="000000" w:themeColor="text1"/>
          <w:sz w:val="20"/>
        </w:rPr>
        <w:tab/>
      </w:r>
      <w:r w:rsidR="00165C56" w:rsidRPr="00AF4C5E">
        <w:rPr>
          <w:rFonts w:ascii="Arial" w:hAnsi="Arial" w:cs="Arial"/>
          <w:b/>
          <w:bCs/>
          <w:color w:val="000000" w:themeColor="text1"/>
          <w:sz w:val="20"/>
          <w:szCs w:val="22"/>
        </w:rPr>
        <w:t xml:space="preserve">Window Cleaning </w:t>
      </w:r>
      <w:r w:rsidR="00A555C6" w:rsidRPr="00AF4C5E">
        <w:rPr>
          <w:rFonts w:ascii="Arial" w:hAnsi="Arial" w:cs="Arial"/>
          <w:b/>
          <w:bCs/>
          <w:color w:val="000000" w:themeColor="text1"/>
          <w:sz w:val="20"/>
          <w:szCs w:val="22"/>
        </w:rPr>
        <w:t xml:space="preserve">and </w:t>
      </w:r>
      <w:r w:rsidR="007B2AB2" w:rsidRPr="00AF4C5E">
        <w:rPr>
          <w:rFonts w:ascii="Arial" w:hAnsi="Arial" w:cs="Arial"/>
          <w:b/>
          <w:bCs/>
          <w:color w:val="000000" w:themeColor="text1"/>
          <w:sz w:val="20"/>
          <w:szCs w:val="22"/>
        </w:rPr>
        <w:t xml:space="preserve">Gutter Cleans </w:t>
      </w:r>
    </w:p>
    <w:p w14:paraId="2F07F1FF" w14:textId="77777777" w:rsidR="00E138F2" w:rsidRPr="00E138F2" w:rsidRDefault="00E138F2" w:rsidP="00165C56">
      <w:pPr>
        <w:jc w:val="both"/>
        <w:rPr>
          <w:rFonts w:ascii="Arial" w:hAnsi="Arial" w:cs="Arial"/>
          <w:b/>
          <w:color w:val="000000" w:themeColor="text1"/>
          <w:sz w:val="20"/>
        </w:rPr>
      </w:pPr>
    </w:p>
    <w:p w14:paraId="5EDB92E9" w14:textId="77777777" w:rsidR="00B64EE5" w:rsidRPr="00D361AA" w:rsidRDefault="00165C56" w:rsidP="00E138F2">
      <w:pPr>
        <w:ind w:left="720"/>
        <w:jc w:val="both"/>
        <w:rPr>
          <w:rFonts w:ascii="Arial" w:hAnsi="Arial" w:cs="Arial"/>
          <w:color w:val="000000" w:themeColor="text1"/>
          <w:sz w:val="20"/>
        </w:rPr>
      </w:pPr>
      <w:r w:rsidRPr="00D361AA">
        <w:rPr>
          <w:rFonts w:ascii="Arial" w:hAnsi="Arial" w:cs="Arial"/>
          <w:color w:val="000000" w:themeColor="text1"/>
          <w:sz w:val="20"/>
        </w:rPr>
        <w:t>The Supplier shall undertake the cleaning of external</w:t>
      </w:r>
      <w:r w:rsidR="00FA199A" w:rsidRPr="00D361AA">
        <w:rPr>
          <w:rFonts w:ascii="Arial" w:hAnsi="Arial" w:cs="Arial"/>
          <w:color w:val="000000" w:themeColor="text1"/>
          <w:sz w:val="20"/>
        </w:rPr>
        <w:t xml:space="preserve"> and </w:t>
      </w:r>
      <w:r w:rsidRPr="00D361AA">
        <w:rPr>
          <w:rFonts w:ascii="Arial" w:hAnsi="Arial" w:cs="Arial"/>
          <w:color w:val="000000" w:themeColor="text1"/>
          <w:sz w:val="20"/>
        </w:rPr>
        <w:t>internal windows</w:t>
      </w:r>
      <w:r w:rsidR="00FA199A" w:rsidRPr="00D361AA">
        <w:rPr>
          <w:rFonts w:ascii="Arial" w:hAnsi="Arial" w:cs="Arial"/>
          <w:color w:val="000000" w:themeColor="text1"/>
          <w:sz w:val="20"/>
        </w:rPr>
        <w:t xml:space="preserve"> and gutter cleans</w:t>
      </w:r>
      <w:r w:rsidR="00F92853" w:rsidRPr="00D361AA">
        <w:rPr>
          <w:rFonts w:ascii="Arial" w:hAnsi="Arial" w:cs="Arial"/>
          <w:color w:val="000000" w:themeColor="text1"/>
          <w:sz w:val="20"/>
        </w:rPr>
        <w:t xml:space="preserve"> </w:t>
      </w:r>
      <w:r w:rsidR="004862DF" w:rsidRPr="00D361AA">
        <w:rPr>
          <w:rFonts w:ascii="Arial" w:hAnsi="Arial" w:cs="Arial"/>
          <w:color w:val="000000" w:themeColor="text1"/>
          <w:sz w:val="20"/>
        </w:rPr>
        <w:t>on relevant buildings</w:t>
      </w:r>
      <w:r w:rsidR="00425753" w:rsidRPr="00D361AA">
        <w:rPr>
          <w:rFonts w:ascii="Arial" w:hAnsi="Arial" w:cs="Arial"/>
          <w:color w:val="000000" w:themeColor="text1"/>
          <w:sz w:val="20"/>
        </w:rPr>
        <w:t>:</w:t>
      </w:r>
    </w:p>
    <w:p w14:paraId="289FD53B" w14:textId="77777777" w:rsidR="001C6333" w:rsidRPr="00D361AA" w:rsidRDefault="00C24C87" w:rsidP="00E138F2">
      <w:pPr>
        <w:ind w:firstLine="720"/>
        <w:jc w:val="both"/>
        <w:rPr>
          <w:rFonts w:ascii="Arial" w:hAnsi="Arial" w:cs="Arial"/>
          <w:color w:val="000000" w:themeColor="text1"/>
          <w:sz w:val="20"/>
        </w:rPr>
      </w:pPr>
      <w:r w:rsidRPr="0014230D">
        <w:rPr>
          <w:rFonts w:ascii="Arial" w:hAnsi="Arial" w:cs="Arial"/>
          <w:color w:val="000000" w:themeColor="text1"/>
          <w:sz w:val="20"/>
        </w:rPr>
        <w:t xml:space="preserve">See </w:t>
      </w:r>
      <w:r w:rsidRPr="0014230D">
        <w:rPr>
          <w:rFonts w:ascii="Arial" w:hAnsi="Arial" w:cs="Arial"/>
          <w:b/>
          <w:color w:val="000000" w:themeColor="text1"/>
          <w:sz w:val="20"/>
        </w:rPr>
        <w:t xml:space="preserve">Appendix </w:t>
      </w:r>
      <w:r w:rsidR="002E72C7" w:rsidRPr="0014230D">
        <w:rPr>
          <w:rFonts w:ascii="Arial" w:hAnsi="Arial" w:cs="Arial"/>
          <w:b/>
          <w:color w:val="000000" w:themeColor="text1"/>
          <w:sz w:val="20"/>
        </w:rPr>
        <w:t>ii.</w:t>
      </w:r>
      <w:r w:rsidRPr="0014230D">
        <w:rPr>
          <w:rFonts w:ascii="Arial" w:hAnsi="Arial" w:cs="Arial"/>
          <w:b/>
          <w:color w:val="000000" w:themeColor="text1"/>
          <w:sz w:val="20"/>
        </w:rPr>
        <w:t xml:space="preserve"> Services Matrix</w:t>
      </w:r>
      <w:r w:rsidR="007B2AB2" w:rsidRPr="0014230D">
        <w:rPr>
          <w:rFonts w:ascii="Arial" w:hAnsi="Arial" w:cs="Arial"/>
          <w:color w:val="000000" w:themeColor="text1"/>
          <w:sz w:val="20"/>
        </w:rPr>
        <w:t>.</w:t>
      </w:r>
      <w:r w:rsidR="001C6333" w:rsidRPr="00D361AA">
        <w:rPr>
          <w:rFonts w:ascii="Arial" w:hAnsi="Arial" w:cs="Arial"/>
          <w:color w:val="000000" w:themeColor="text1"/>
          <w:sz w:val="20"/>
        </w:rPr>
        <w:t xml:space="preserve"> </w:t>
      </w:r>
    </w:p>
    <w:p w14:paraId="16C3F115" w14:textId="77777777" w:rsidR="00310585" w:rsidRPr="00D361AA" w:rsidRDefault="00310585" w:rsidP="00165C56">
      <w:pPr>
        <w:jc w:val="both"/>
        <w:rPr>
          <w:rFonts w:ascii="Arial" w:hAnsi="Arial" w:cs="Arial"/>
          <w:color w:val="000000" w:themeColor="text1"/>
          <w:sz w:val="20"/>
        </w:rPr>
      </w:pPr>
    </w:p>
    <w:p w14:paraId="76047264" w14:textId="77777777" w:rsidR="001C6333" w:rsidRPr="00D361AA" w:rsidRDefault="001C6333"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 xml:space="preserve">Window Cleans to be twice per </w:t>
      </w:r>
      <w:r w:rsidR="00417649" w:rsidRPr="00D361AA">
        <w:rPr>
          <w:rFonts w:ascii="Arial" w:hAnsi="Arial" w:cs="Arial"/>
          <w:color w:val="000000" w:themeColor="text1"/>
          <w:sz w:val="20"/>
        </w:rPr>
        <w:t>annum</w:t>
      </w:r>
    </w:p>
    <w:p w14:paraId="23A55646" w14:textId="77777777" w:rsidR="00165C56" w:rsidRPr="00D361AA" w:rsidRDefault="001C6333"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 xml:space="preserve">Gutter Cleans to be once per </w:t>
      </w:r>
      <w:r w:rsidR="00417649" w:rsidRPr="00D361AA">
        <w:rPr>
          <w:rFonts w:ascii="Arial" w:hAnsi="Arial" w:cs="Arial"/>
          <w:color w:val="000000" w:themeColor="text1"/>
          <w:sz w:val="20"/>
        </w:rPr>
        <w:t>annum</w:t>
      </w:r>
    </w:p>
    <w:p w14:paraId="18EB7D4B" w14:textId="77777777" w:rsidR="001C6333" w:rsidRPr="00D361AA" w:rsidRDefault="001C6333" w:rsidP="00165C56">
      <w:pPr>
        <w:jc w:val="both"/>
        <w:rPr>
          <w:rFonts w:ascii="Arial" w:hAnsi="Arial" w:cs="Arial"/>
          <w:color w:val="000000" w:themeColor="text1"/>
          <w:sz w:val="20"/>
        </w:rPr>
      </w:pPr>
    </w:p>
    <w:p w14:paraId="1D327320" w14:textId="77777777" w:rsidR="00165C56" w:rsidRPr="00D361AA" w:rsidRDefault="00165C56" w:rsidP="00E138F2">
      <w:pPr>
        <w:ind w:left="720"/>
        <w:jc w:val="both"/>
        <w:rPr>
          <w:rFonts w:ascii="Arial" w:hAnsi="Arial" w:cs="Arial"/>
          <w:color w:val="000000" w:themeColor="text1"/>
          <w:sz w:val="20"/>
        </w:rPr>
      </w:pPr>
      <w:r w:rsidRPr="00D361AA">
        <w:rPr>
          <w:rFonts w:ascii="Arial" w:hAnsi="Arial" w:cs="Arial"/>
          <w:color w:val="000000" w:themeColor="text1"/>
          <w:sz w:val="20"/>
        </w:rPr>
        <w:t xml:space="preserve">The Supplier shall ensure </w:t>
      </w:r>
      <w:r w:rsidR="00310585" w:rsidRPr="00D361AA">
        <w:rPr>
          <w:rFonts w:ascii="Arial" w:hAnsi="Arial" w:cs="Arial"/>
          <w:color w:val="000000" w:themeColor="text1"/>
          <w:sz w:val="20"/>
        </w:rPr>
        <w:t xml:space="preserve">that </w:t>
      </w:r>
      <w:r w:rsidR="007B2AB2" w:rsidRPr="00D361AA">
        <w:rPr>
          <w:rFonts w:ascii="Arial" w:hAnsi="Arial" w:cs="Arial"/>
          <w:color w:val="000000" w:themeColor="text1"/>
          <w:sz w:val="20"/>
        </w:rPr>
        <w:t>all related</w:t>
      </w:r>
      <w:r w:rsidRPr="00D361AA">
        <w:rPr>
          <w:rFonts w:ascii="Arial" w:hAnsi="Arial" w:cs="Arial"/>
          <w:color w:val="000000" w:themeColor="text1"/>
          <w:sz w:val="20"/>
        </w:rPr>
        <w:t xml:space="preserve"> equipment </w:t>
      </w:r>
      <w:r w:rsidR="00E24E6A" w:rsidRPr="00D361AA">
        <w:rPr>
          <w:rFonts w:ascii="Arial" w:hAnsi="Arial" w:cs="Arial"/>
          <w:color w:val="000000" w:themeColor="text1"/>
          <w:sz w:val="20"/>
        </w:rPr>
        <w:t xml:space="preserve">required </w:t>
      </w:r>
      <w:r w:rsidRPr="00D361AA">
        <w:rPr>
          <w:rFonts w:ascii="Arial" w:hAnsi="Arial" w:cs="Arial"/>
          <w:color w:val="000000" w:themeColor="text1"/>
          <w:sz w:val="20"/>
        </w:rPr>
        <w:t>is</w:t>
      </w:r>
      <w:r w:rsidR="000D7EAB" w:rsidRPr="00D361AA">
        <w:rPr>
          <w:rFonts w:ascii="Arial" w:hAnsi="Arial" w:cs="Arial"/>
          <w:color w:val="000000" w:themeColor="text1"/>
          <w:sz w:val="20"/>
        </w:rPr>
        <w:t xml:space="preserve"> included in costs</w:t>
      </w:r>
      <w:r w:rsidR="00EC320C">
        <w:rPr>
          <w:rFonts w:ascii="Arial" w:hAnsi="Arial" w:cs="Arial"/>
          <w:color w:val="000000" w:themeColor="text1"/>
          <w:sz w:val="20"/>
        </w:rPr>
        <w:t xml:space="preserve"> in the pricing matrix for each site</w:t>
      </w:r>
      <w:r w:rsidR="00B730C5" w:rsidRPr="00D361AA">
        <w:rPr>
          <w:rFonts w:ascii="Arial" w:hAnsi="Arial" w:cs="Arial"/>
          <w:color w:val="000000" w:themeColor="text1"/>
          <w:sz w:val="20"/>
        </w:rPr>
        <w:t>.</w:t>
      </w:r>
      <w:r w:rsidR="008A6441" w:rsidRPr="00D361AA">
        <w:rPr>
          <w:rFonts w:ascii="Arial" w:hAnsi="Arial" w:cs="Arial"/>
          <w:color w:val="000000" w:themeColor="text1"/>
          <w:sz w:val="20"/>
        </w:rPr>
        <w:t xml:space="preserve"> </w:t>
      </w:r>
      <w:r w:rsidR="00B730C5" w:rsidRPr="00D361AA">
        <w:rPr>
          <w:rFonts w:ascii="Arial" w:hAnsi="Arial" w:cs="Arial"/>
          <w:color w:val="000000" w:themeColor="text1"/>
          <w:sz w:val="20"/>
        </w:rPr>
        <w:t xml:space="preserve">The supplier is to ensure the equipment is </w:t>
      </w:r>
      <w:r w:rsidRPr="00D361AA">
        <w:rPr>
          <w:rFonts w:ascii="Arial" w:hAnsi="Arial" w:cs="Arial"/>
          <w:color w:val="000000" w:themeColor="text1"/>
          <w:sz w:val="20"/>
        </w:rPr>
        <w:t xml:space="preserve">maintained to a safe operational standard and </w:t>
      </w:r>
      <w:r w:rsidR="00C8213B" w:rsidRPr="00D361AA">
        <w:rPr>
          <w:rFonts w:ascii="Arial" w:hAnsi="Arial" w:cs="Arial"/>
          <w:color w:val="000000" w:themeColor="text1"/>
          <w:sz w:val="20"/>
        </w:rPr>
        <w:t>meet all working at height regulations</w:t>
      </w:r>
      <w:r w:rsidRPr="00D361AA">
        <w:rPr>
          <w:rFonts w:ascii="Arial" w:hAnsi="Arial" w:cs="Arial"/>
          <w:color w:val="000000" w:themeColor="text1"/>
          <w:sz w:val="20"/>
        </w:rPr>
        <w:t>.</w:t>
      </w:r>
    </w:p>
    <w:p w14:paraId="3377540A" w14:textId="77777777" w:rsidR="00B4065B" w:rsidRPr="00D361AA" w:rsidRDefault="00B4065B" w:rsidP="00B4065B">
      <w:pPr>
        <w:jc w:val="both"/>
        <w:rPr>
          <w:rFonts w:ascii="Arial" w:hAnsi="Arial" w:cs="Arial"/>
          <w:i/>
          <w:color w:val="000000" w:themeColor="text1"/>
          <w:sz w:val="20"/>
          <w:highlight w:val="yellow"/>
        </w:rPr>
      </w:pPr>
    </w:p>
    <w:p w14:paraId="03DFCD11" w14:textId="77777777" w:rsidR="00092A7A" w:rsidRPr="00AF4C5E" w:rsidRDefault="00092A7A" w:rsidP="00092A7A">
      <w:pPr>
        <w:jc w:val="both"/>
        <w:rPr>
          <w:rFonts w:ascii="Arial" w:hAnsi="Arial" w:cs="Arial"/>
          <w:b/>
          <w:bCs/>
          <w:color w:val="000000" w:themeColor="text1"/>
          <w:sz w:val="20"/>
        </w:rPr>
      </w:pPr>
    </w:p>
    <w:p w14:paraId="3BCAB8F4" w14:textId="77777777" w:rsidR="007010C9" w:rsidRDefault="00E138F2" w:rsidP="007010C9">
      <w:pPr>
        <w:jc w:val="both"/>
        <w:rPr>
          <w:rFonts w:ascii="Arial" w:hAnsi="Arial" w:cs="Arial"/>
          <w:b/>
          <w:color w:val="000000" w:themeColor="text1"/>
          <w:sz w:val="20"/>
        </w:rPr>
      </w:pPr>
      <w:r>
        <w:rPr>
          <w:rFonts w:ascii="Arial" w:hAnsi="Arial" w:cs="Arial"/>
          <w:b/>
          <w:color w:val="000000" w:themeColor="text1"/>
          <w:sz w:val="20"/>
        </w:rPr>
        <w:t>3.11</w:t>
      </w:r>
      <w:r>
        <w:rPr>
          <w:rFonts w:ascii="Arial" w:hAnsi="Arial" w:cs="Arial"/>
          <w:b/>
          <w:color w:val="000000" w:themeColor="text1"/>
          <w:sz w:val="20"/>
        </w:rPr>
        <w:tab/>
      </w:r>
      <w:r w:rsidR="007010C9" w:rsidRPr="0007688C">
        <w:rPr>
          <w:rFonts w:ascii="Arial" w:hAnsi="Arial" w:cs="Arial"/>
          <w:b/>
          <w:color w:val="000000" w:themeColor="text1"/>
          <w:sz w:val="20"/>
        </w:rPr>
        <w:t xml:space="preserve">Provision of Reception Services </w:t>
      </w:r>
      <w:r>
        <w:rPr>
          <w:rFonts w:ascii="Arial" w:hAnsi="Arial" w:cs="Arial"/>
          <w:b/>
          <w:color w:val="000000" w:themeColor="text1"/>
          <w:sz w:val="20"/>
        </w:rPr>
        <w:t>(Thorpe Park)</w:t>
      </w:r>
    </w:p>
    <w:p w14:paraId="6B262FD2" w14:textId="77777777" w:rsidR="00E138F2" w:rsidRPr="0007688C" w:rsidRDefault="00E138F2" w:rsidP="007010C9">
      <w:pPr>
        <w:jc w:val="both"/>
        <w:rPr>
          <w:rFonts w:ascii="Arial" w:hAnsi="Arial" w:cs="Arial"/>
          <w:b/>
          <w:color w:val="000000" w:themeColor="text1"/>
          <w:sz w:val="20"/>
        </w:rPr>
      </w:pPr>
    </w:p>
    <w:p w14:paraId="33057A8F" w14:textId="77777777" w:rsidR="00771D8A" w:rsidRDefault="007010C9" w:rsidP="00E138F2">
      <w:pPr>
        <w:ind w:left="720"/>
        <w:jc w:val="both"/>
        <w:rPr>
          <w:rFonts w:ascii="Arial" w:hAnsi="Arial" w:cs="Arial"/>
          <w:color w:val="000000" w:themeColor="text1"/>
          <w:sz w:val="20"/>
        </w:rPr>
      </w:pPr>
      <w:r w:rsidRPr="001153DC">
        <w:rPr>
          <w:rFonts w:ascii="Arial" w:hAnsi="Arial" w:cs="Arial"/>
          <w:color w:val="000000" w:themeColor="text1"/>
          <w:sz w:val="20"/>
        </w:rPr>
        <w:t xml:space="preserve">The </w:t>
      </w:r>
      <w:r>
        <w:rPr>
          <w:rFonts w:ascii="Arial" w:hAnsi="Arial" w:cs="Arial"/>
          <w:color w:val="000000" w:themeColor="text1"/>
          <w:sz w:val="20"/>
        </w:rPr>
        <w:t>Supplier</w:t>
      </w:r>
      <w:r w:rsidRPr="001153DC">
        <w:rPr>
          <w:rFonts w:ascii="Arial" w:hAnsi="Arial" w:cs="Arial"/>
          <w:color w:val="000000" w:themeColor="text1"/>
          <w:sz w:val="20"/>
        </w:rPr>
        <w:t xml:space="preserve"> shall provide a professional; customer orientated Reception Service at </w:t>
      </w:r>
      <w:r>
        <w:rPr>
          <w:rFonts w:ascii="Arial" w:hAnsi="Arial" w:cs="Arial"/>
          <w:color w:val="000000" w:themeColor="text1"/>
          <w:sz w:val="20"/>
        </w:rPr>
        <w:t xml:space="preserve">Thorpe Park </w:t>
      </w:r>
      <w:r w:rsidRPr="001153DC">
        <w:rPr>
          <w:rFonts w:ascii="Arial" w:hAnsi="Arial" w:cs="Arial"/>
          <w:color w:val="000000" w:themeColor="text1"/>
          <w:sz w:val="20"/>
        </w:rPr>
        <w:t>premises. In Reception areas of the premises, the Reception service is expected</w:t>
      </w:r>
      <w:r w:rsidR="00771D8A">
        <w:rPr>
          <w:rFonts w:ascii="Arial" w:hAnsi="Arial" w:cs="Arial"/>
          <w:color w:val="000000" w:themeColor="text1"/>
          <w:sz w:val="20"/>
        </w:rPr>
        <w:t xml:space="preserve">: </w:t>
      </w:r>
    </w:p>
    <w:p w14:paraId="743B8FBF" w14:textId="77777777" w:rsidR="003434C2" w:rsidRDefault="00771D8A" w:rsidP="002A7B01">
      <w:pPr>
        <w:pStyle w:val="ListParagraph"/>
        <w:numPr>
          <w:ilvl w:val="0"/>
          <w:numId w:val="9"/>
        </w:numPr>
        <w:jc w:val="both"/>
        <w:rPr>
          <w:rFonts w:ascii="Arial" w:hAnsi="Arial" w:cs="Arial"/>
          <w:color w:val="000000" w:themeColor="text1"/>
          <w:sz w:val="20"/>
        </w:rPr>
      </w:pPr>
      <w:r>
        <w:rPr>
          <w:rFonts w:ascii="Arial" w:hAnsi="Arial" w:cs="Arial"/>
          <w:color w:val="000000" w:themeColor="text1"/>
          <w:sz w:val="20"/>
        </w:rPr>
        <w:t>T</w:t>
      </w:r>
      <w:r w:rsidR="007010C9" w:rsidRPr="00771D8A">
        <w:rPr>
          <w:rFonts w:ascii="Arial" w:hAnsi="Arial" w:cs="Arial"/>
          <w:color w:val="000000" w:themeColor="text1"/>
          <w:sz w:val="20"/>
        </w:rPr>
        <w:t>o integrate with and complement the security service. The Supplier shall be responsible for providing a seamless and integrated service within reception areas in order to receive and manage staff and visitors efficiently and in a customer friendly manner.</w:t>
      </w:r>
    </w:p>
    <w:p w14:paraId="2C067D63" w14:textId="77777777" w:rsidR="00473E6F" w:rsidRPr="002A7B01" w:rsidRDefault="00473E6F" w:rsidP="002A7B01">
      <w:pPr>
        <w:pStyle w:val="ListParagraph"/>
        <w:numPr>
          <w:ilvl w:val="0"/>
          <w:numId w:val="9"/>
        </w:numPr>
        <w:jc w:val="both"/>
        <w:rPr>
          <w:rFonts w:ascii="Arial" w:hAnsi="Arial" w:cs="Arial"/>
          <w:color w:val="000000" w:themeColor="text1"/>
          <w:sz w:val="20"/>
        </w:rPr>
      </w:pPr>
      <w:r>
        <w:rPr>
          <w:rFonts w:ascii="Arial" w:hAnsi="Arial" w:cs="Arial"/>
          <w:color w:val="000000" w:themeColor="text1"/>
          <w:sz w:val="20"/>
        </w:rPr>
        <w:t xml:space="preserve">To ensure reception area is a pleasant and welcoming environment to all staff and visitors. Reception area is to be kept clean and tidy at all times. </w:t>
      </w:r>
    </w:p>
    <w:p w14:paraId="10050121" w14:textId="77777777" w:rsidR="002A7B01" w:rsidRPr="003434C2" w:rsidRDefault="002A7B01" w:rsidP="002A7B01">
      <w:pPr>
        <w:pStyle w:val="ListParagraph"/>
        <w:numPr>
          <w:ilvl w:val="0"/>
          <w:numId w:val="9"/>
        </w:numPr>
        <w:autoSpaceDE w:val="0"/>
        <w:autoSpaceDN w:val="0"/>
        <w:adjustRightInd w:val="0"/>
        <w:rPr>
          <w:rFonts w:ascii="Arial" w:eastAsiaTheme="minorHAnsi" w:hAnsi="Arial" w:cs="Arial"/>
          <w:color w:val="000000"/>
          <w:sz w:val="20"/>
          <w:szCs w:val="22"/>
        </w:rPr>
      </w:pPr>
      <w:r w:rsidRPr="003434C2">
        <w:rPr>
          <w:rFonts w:ascii="Arial" w:eastAsiaTheme="minorHAnsi" w:hAnsi="Arial" w:cs="Arial"/>
          <w:color w:val="000000"/>
          <w:sz w:val="20"/>
          <w:szCs w:val="22"/>
        </w:rPr>
        <w:t xml:space="preserve">To distribute </w:t>
      </w:r>
      <w:r>
        <w:rPr>
          <w:rFonts w:ascii="Arial" w:eastAsiaTheme="minorHAnsi" w:hAnsi="Arial" w:cs="Arial"/>
          <w:color w:val="000000"/>
          <w:sz w:val="20"/>
          <w:szCs w:val="22"/>
        </w:rPr>
        <w:t xml:space="preserve">incoming </w:t>
      </w:r>
      <w:r w:rsidRPr="003434C2">
        <w:rPr>
          <w:rFonts w:ascii="Arial" w:eastAsiaTheme="minorHAnsi" w:hAnsi="Arial" w:cs="Arial"/>
          <w:color w:val="000000"/>
          <w:sz w:val="20"/>
          <w:szCs w:val="22"/>
        </w:rPr>
        <w:t>mail to various</w:t>
      </w:r>
      <w:r>
        <w:rPr>
          <w:rFonts w:ascii="Arial" w:eastAsiaTheme="minorHAnsi" w:hAnsi="Arial" w:cs="Arial"/>
          <w:color w:val="000000"/>
          <w:sz w:val="20"/>
          <w:szCs w:val="22"/>
        </w:rPr>
        <w:t xml:space="preserve"> </w:t>
      </w:r>
      <w:r w:rsidRPr="003434C2">
        <w:rPr>
          <w:rFonts w:ascii="Arial" w:eastAsiaTheme="minorHAnsi" w:hAnsi="Arial" w:cs="Arial"/>
          <w:color w:val="000000"/>
          <w:sz w:val="20"/>
          <w:szCs w:val="22"/>
        </w:rPr>
        <w:t xml:space="preserve">departments as required, ensuring timely dissemination of all incoming and </w:t>
      </w:r>
      <w:r>
        <w:rPr>
          <w:rFonts w:ascii="Arial" w:eastAsiaTheme="minorHAnsi" w:hAnsi="Arial" w:cs="Arial"/>
          <w:color w:val="000000"/>
          <w:sz w:val="20"/>
          <w:szCs w:val="22"/>
        </w:rPr>
        <w:t xml:space="preserve">process </w:t>
      </w:r>
      <w:r w:rsidRPr="003434C2">
        <w:rPr>
          <w:rFonts w:ascii="Arial" w:eastAsiaTheme="minorHAnsi" w:hAnsi="Arial" w:cs="Arial"/>
          <w:color w:val="000000"/>
          <w:sz w:val="20"/>
          <w:szCs w:val="22"/>
        </w:rPr>
        <w:t xml:space="preserve">outgoing mail for </w:t>
      </w:r>
      <w:r>
        <w:rPr>
          <w:rFonts w:ascii="Arial" w:eastAsiaTheme="minorHAnsi" w:hAnsi="Arial" w:cs="Arial"/>
          <w:color w:val="000000"/>
          <w:sz w:val="20"/>
          <w:szCs w:val="22"/>
        </w:rPr>
        <w:t>NGN.</w:t>
      </w:r>
    </w:p>
    <w:p w14:paraId="2B091160" w14:textId="77777777" w:rsidR="002A7B01" w:rsidRPr="003434C2" w:rsidRDefault="002A7B01" w:rsidP="002A7B01">
      <w:pPr>
        <w:pStyle w:val="ListParagraph"/>
        <w:numPr>
          <w:ilvl w:val="0"/>
          <w:numId w:val="9"/>
        </w:numPr>
        <w:autoSpaceDE w:val="0"/>
        <w:autoSpaceDN w:val="0"/>
        <w:adjustRightInd w:val="0"/>
        <w:jc w:val="both"/>
        <w:rPr>
          <w:rFonts w:ascii="Arial" w:eastAsiaTheme="minorHAnsi" w:hAnsi="Arial" w:cs="Arial"/>
          <w:color w:val="000000" w:themeColor="text1"/>
          <w:sz w:val="20"/>
        </w:rPr>
      </w:pPr>
      <w:r w:rsidRPr="003434C2">
        <w:rPr>
          <w:rFonts w:ascii="Arial" w:eastAsiaTheme="minorHAnsi" w:hAnsi="Arial" w:cs="Arial"/>
          <w:color w:val="000000"/>
          <w:sz w:val="20"/>
        </w:rPr>
        <w:t xml:space="preserve">To achieve and maintain a general understanding of the functions of NGN in order to </w:t>
      </w:r>
      <w:r w:rsidRPr="002A7B01">
        <w:rPr>
          <w:rFonts w:ascii="Arial" w:eastAsiaTheme="minorHAnsi" w:hAnsi="Arial" w:cs="Arial"/>
          <w:color w:val="000000"/>
          <w:sz w:val="20"/>
        </w:rPr>
        <w:t xml:space="preserve">answer incoming General Enquiry calls </w:t>
      </w:r>
      <w:r>
        <w:rPr>
          <w:rFonts w:ascii="Arial" w:eastAsiaTheme="minorHAnsi" w:hAnsi="Arial" w:cs="Arial"/>
          <w:color w:val="000000"/>
          <w:sz w:val="20"/>
        </w:rPr>
        <w:t xml:space="preserve">and </w:t>
      </w:r>
      <w:r w:rsidRPr="003434C2">
        <w:rPr>
          <w:rFonts w:ascii="Arial" w:eastAsiaTheme="minorHAnsi" w:hAnsi="Arial" w:cs="Arial"/>
          <w:color w:val="000000"/>
          <w:sz w:val="20"/>
        </w:rPr>
        <w:t>ensure the accurate and efficient routing of calls and visitors</w:t>
      </w:r>
      <w:r>
        <w:rPr>
          <w:rFonts w:ascii="Arial" w:eastAsiaTheme="minorHAnsi" w:hAnsi="Arial" w:cs="Arial"/>
          <w:color w:val="000000"/>
          <w:sz w:val="20"/>
        </w:rPr>
        <w:t>.</w:t>
      </w:r>
    </w:p>
    <w:p w14:paraId="15EC672B" w14:textId="77777777" w:rsidR="00473E6F" w:rsidRPr="00473E6F" w:rsidRDefault="00473E6F" w:rsidP="00473E6F">
      <w:pPr>
        <w:pStyle w:val="ListParagraph"/>
        <w:numPr>
          <w:ilvl w:val="0"/>
          <w:numId w:val="9"/>
        </w:numPr>
        <w:jc w:val="both"/>
        <w:rPr>
          <w:rFonts w:ascii="Arial" w:hAnsi="Arial" w:cs="Arial"/>
          <w:color w:val="000000" w:themeColor="text1"/>
          <w:sz w:val="20"/>
        </w:rPr>
      </w:pPr>
      <w:r>
        <w:rPr>
          <w:rFonts w:ascii="Arial" w:hAnsi="Arial" w:cs="Arial"/>
          <w:color w:val="000000" w:themeColor="text1"/>
          <w:sz w:val="20"/>
        </w:rPr>
        <w:t>To</w:t>
      </w:r>
      <w:r w:rsidRPr="00473E6F">
        <w:rPr>
          <w:rFonts w:ascii="Arial" w:hAnsi="Arial" w:cs="Arial"/>
          <w:color w:val="000000" w:themeColor="text1"/>
          <w:sz w:val="20"/>
        </w:rPr>
        <w:t xml:space="preserve"> </w:t>
      </w:r>
      <w:r>
        <w:rPr>
          <w:rFonts w:ascii="Arial" w:hAnsi="Arial" w:cs="Arial"/>
          <w:color w:val="000000" w:themeColor="text1"/>
          <w:sz w:val="20"/>
        </w:rPr>
        <w:t xml:space="preserve">inspect </w:t>
      </w:r>
      <w:r w:rsidRPr="00473E6F">
        <w:rPr>
          <w:rFonts w:ascii="Arial" w:hAnsi="Arial" w:cs="Arial"/>
          <w:color w:val="000000" w:themeColor="text1"/>
          <w:sz w:val="20"/>
        </w:rPr>
        <w:t>Thorpe Park meeting rooms at the end of each day to ensure they are clean and prepared for the next day</w:t>
      </w:r>
      <w:r>
        <w:rPr>
          <w:rFonts w:ascii="Arial" w:hAnsi="Arial" w:cs="Arial"/>
          <w:color w:val="000000" w:themeColor="text1"/>
          <w:sz w:val="20"/>
        </w:rPr>
        <w:t xml:space="preserve"> and take action where necessary. </w:t>
      </w:r>
    </w:p>
    <w:p w14:paraId="293EA78D" w14:textId="77777777" w:rsidR="002A7B01" w:rsidRPr="002A7B01" w:rsidRDefault="003434C2" w:rsidP="002A7B01">
      <w:pPr>
        <w:pStyle w:val="ListParagraph"/>
        <w:numPr>
          <w:ilvl w:val="0"/>
          <w:numId w:val="9"/>
        </w:numPr>
        <w:jc w:val="both"/>
        <w:rPr>
          <w:rFonts w:ascii="Arial" w:hAnsi="Arial" w:cs="Arial"/>
          <w:color w:val="000000" w:themeColor="text1"/>
          <w:sz w:val="20"/>
        </w:rPr>
      </w:pPr>
      <w:r>
        <w:rPr>
          <w:rFonts w:ascii="Arial" w:hAnsi="Arial" w:cs="Arial"/>
          <w:color w:val="000000" w:themeColor="text1"/>
          <w:sz w:val="20"/>
        </w:rPr>
        <w:t>S</w:t>
      </w:r>
      <w:r w:rsidR="007010C9" w:rsidRPr="003434C2">
        <w:rPr>
          <w:rFonts w:ascii="Arial" w:hAnsi="Arial" w:cs="Arial"/>
          <w:color w:val="000000" w:themeColor="text1"/>
          <w:sz w:val="20"/>
        </w:rPr>
        <w:t>hall always be of a neat and tidy appearance. They shall meet and greet in a friendly and polite manner all visitors to the premises and ensure that their passage into the Building is as smooth as possible, whilst complying with procedural and security requirements.</w:t>
      </w:r>
    </w:p>
    <w:p w14:paraId="63AE9846" w14:textId="77777777" w:rsidR="003434C2" w:rsidRPr="003434C2" w:rsidRDefault="003434C2" w:rsidP="003434C2">
      <w:pPr>
        <w:pStyle w:val="ListParagraph"/>
        <w:jc w:val="both"/>
        <w:rPr>
          <w:rFonts w:ascii="Arial" w:hAnsi="Arial" w:cs="Arial"/>
          <w:color w:val="000000" w:themeColor="text1"/>
          <w:sz w:val="20"/>
        </w:rPr>
      </w:pPr>
    </w:p>
    <w:p w14:paraId="3C149D48" w14:textId="77777777" w:rsidR="007010C9" w:rsidRDefault="007010C9" w:rsidP="007010C9">
      <w:pPr>
        <w:jc w:val="both"/>
        <w:rPr>
          <w:rFonts w:ascii="Arial" w:hAnsi="Arial" w:cs="Arial"/>
          <w:color w:val="000000" w:themeColor="text1"/>
          <w:sz w:val="20"/>
        </w:rPr>
      </w:pPr>
    </w:p>
    <w:p w14:paraId="7DE2A38D" w14:textId="77777777" w:rsidR="007010C9" w:rsidRDefault="007010C9" w:rsidP="00E138F2">
      <w:pPr>
        <w:ind w:left="720"/>
        <w:jc w:val="both"/>
        <w:rPr>
          <w:rFonts w:ascii="Arial" w:hAnsi="Arial" w:cs="Arial"/>
          <w:color w:val="000000" w:themeColor="text1"/>
          <w:sz w:val="20"/>
        </w:rPr>
      </w:pPr>
      <w:r w:rsidRPr="001153DC">
        <w:rPr>
          <w:rFonts w:ascii="Arial" w:hAnsi="Arial" w:cs="Arial"/>
          <w:color w:val="000000" w:themeColor="text1"/>
          <w:sz w:val="20"/>
        </w:rPr>
        <w:t xml:space="preserve">The normal working hours of the Reception service are to be </w:t>
      </w:r>
      <w:r>
        <w:rPr>
          <w:rFonts w:ascii="Arial" w:hAnsi="Arial" w:cs="Arial"/>
          <w:color w:val="000000" w:themeColor="text1"/>
          <w:sz w:val="20"/>
        </w:rPr>
        <w:t xml:space="preserve">one 06:00-14:00 and one 10:00-18:00 to </w:t>
      </w:r>
      <w:r w:rsidRPr="001153DC">
        <w:rPr>
          <w:rFonts w:ascii="Arial" w:hAnsi="Arial" w:cs="Arial"/>
          <w:color w:val="000000" w:themeColor="text1"/>
          <w:sz w:val="20"/>
        </w:rPr>
        <w:t>cover the Core Service Hours</w:t>
      </w:r>
      <w:r>
        <w:rPr>
          <w:rFonts w:ascii="Arial" w:hAnsi="Arial" w:cs="Arial"/>
          <w:color w:val="000000" w:themeColor="text1"/>
          <w:sz w:val="20"/>
        </w:rPr>
        <w:t xml:space="preserve"> Monday to Friday</w:t>
      </w:r>
      <w:r w:rsidRPr="001153DC">
        <w:rPr>
          <w:rFonts w:ascii="Arial" w:hAnsi="Arial" w:cs="Arial"/>
          <w:color w:val="000000" w:themeColor="text1"/>
          <w:sz w:val="20"/>
        </w:rPr>
        <w:t xml:space="preserve">, however the Contractor shall ensure, when given 24 hours’ notice, that </w:t>
      </w:r>
      <w:r>
        <w:rPr>
          <w:rFonts w:ascii="Arial" w:hAnsi="Arial" w:cs="Arial"/>
          <w:color w:val="000000" w:themeColor="text1"/>
          <w:sz w:val="20"/>
        </w:rPr>
        <w:t>s/</w:t>
      </w:r>
      <w:r w:rsidRPr="001153DC">
        <w:rPr>
          <w:rFonts w:ascii="Arial" w:hAnsi="Arial" w:cs="Arial"/>
          <w:color w:val="000000" w:themeColor="text1"/>
          <w:sz w:val="20"/>
        </w:rPr>
        <w:t>he responds positively to requests to escalate the service provision, in terms of staffing and the service specific duties to be performed.</w:t>
      </w:r>
    </w:p>
    <w:p w14:paraId="7AA9549A" w14:textId="77777777" w:rsidR="007010C9" w:rsidRPr="001153DC" w:rsidRDefault="007010C9" w:rsidP="007010C9">
      <w:pPr>
        <w:jc w:val="both"/>
        <w:rPr>
          <w:rFonts w:ascii="Arial" w:hAnsi="Arial" w:cs="Arial"/>
          <w:color w:val="000000" w:themeColor="text1"/>
          <w:sz w:val="20"/>
        </w:rPr>
      </w:pPr>
    </w:p>
    <w:p w14:paraId="4D1F85DD" w14:textId="77777777" w:rsidR="007010C9" w:rsidRDefault="007010C9" w:rsidP="00E138F2">
      <w:pPr>
        <w:ind w:left="720"/>
        <w:jc w:val="both"/>
        <w:rPr>
          <w:rFonts w:ascii="Arial" w:hAnsi="Arial" w:cs="Arial"/>
          <w:color w:val="000000" w:themeColor="text1"/>
          <w:sz w:val="20"/>
        </w:rPr>
      </w:pPr>
      <w:r w:rsidRPr="001153DC">
        <w:rPr>
          <w:rFonts w:ascii="Arial" w:hAnsi="Arial" w:cs="Arial"/>
          <w:color w:val="000000" w:themeColor="text1"/>
          <w:sz w:val="20"/>
        </w:rPr>
        <w:t xml:space="preserve">The </w:t>
      </w:r>
      <w:r>
        <w:rPr>
          <w:rFonts w:ascii="Arial" w:hAnsi="Arial" w:cs="Arial"/>
          <w:color w:val="000000" w:themeColor="text1"/>
          <w:sz w:val="20"/>
        </w:rPr>
        <w:t>Supplier</w:t>
      </w:r>
      <w:r w:rsidRPr="001153DC">
        <w:rPr>
          <w:rFonts w:ascii="Arial" w:hAnsi="Arial" w:cs="Arial"/>
          <w:color w:val="000000" w:themeColor="text1"/>
          <w:sz w:val="20"/>
        </w:rPr>
        <w:t xml:space="preserve"> shall ensure that there are adequate procedures laid down for use by Reception staff so that they are immediately capable of answering general queries about the functioning of the premises and </w:t>
      </w:r>
      <w:r>
        <w:rPr>
          <w:rFonts w:ascii="Arial" w:hAnsi="Arial" w:cs="Arial"/>
          <w:color w:val="000000" w:themeColor="text1"/>
          <w:sz w:val="20"/>
        </w:rPr>
        <w:t>NGN’s</w:t>
      </w:r>
      <w:r w:rsidRPr="001153DC">
        <w:rPr>
          <w:rFonts w:ascii="Arial" w:hAnsi="Arial" w:cs="Arial"/>
          <w:color w:val="000000" w:themeColor="text1"/>
          <w:sz w:val="20"/>
        </w:rPr>
        <w:t xml:space="preserve"> business and are able to forward any concerns to relevant </w:t>
      </w:r>
      <w:r>
        <w:rPr>
          <w:rFonts w:ascii="Arial" w:hAnsi="Arial" w:cs="Arial"/>
          <w:color w:val="000000" w:themeColor="text1"/>
          <w:sz w:val="20"/>
        </w:rPr>
        <w:t>NGN</w:t>
      </w:r>
      <w:r w:rsidRPr="001153DC">
        <w:rPr>
          <w:rFonts w:ascii="Arial" w:hAnsi="Arial" w:cs="Arial"/>
          <w:color w:val="000000" w:themeColor="text1"/>
          <w:sz w:val="20"/>
        </w:rPr>
        <w:t xml:space="preserve"> staff</w:t>
      </w:r>
      <w:r>
        <w:rPr>
          <w:rFonts w:ascii="Arial" w:hAnsi="Arial" w:cs="Arial"/>
          <w:color w:val="000000" w:themeColor="text1"/>
          <w:sz w:val="20"/>
        </w:rPr>
        <w:t xml:space="preserve">. </w:t>
      </w:r>
    </w:p>
    <w:p w14:paraId="4D5F5B1B" w14:textId="77777777" w:rsidR="007010C9" w:rsidRPr="001153DC" w:rsidRDefault="007010C9" w:rsidP="007010C9">
      <w:pPr>
        <w:jc w:val="both"/>
        <w:rPr>
          <w:rFonts w:ascii="Arial" w:hAnsi="Arial" w:cs="Arial"/>
          <w:color w:val="000000" w:themeColor="text1"/>
          <w:sz w:val="20"/>
        </w:rPr>
      </w:pPr>
    </w:p>
    <w:p w14:paraId="5E370342" w14:textId="77777777" w:rsidR="007010C9" w:rsidRDefault="007010C9" w:rsidP="00E138F2">
      <w:pPr>
        <w:ind w:left="720"/>
        <w:jc w:val="both"/>
        <w:rPr>
          <w:rFonts w:ascii="Arial" w:hAnsi="Arial" w:cs="Arial"/>
          <w:color w:val="000000" w:themeColor="text1"/>
          <w:sz w:val="20"/>
        </w:rPr>
      </w:pPr>
      <w:r w:rsidRPr="001153DC">
        <w:rPr>
          <w:rFonts w:ascii="Arial" w:hAnsi="Arial" w:cs="Arial"/>
          <w:color w:val="000000" w:themeColor="text1"/>
          <w:sz w:val="20"/>
        </w:rPr>
        <w:t xml:space="preserve">All Reception staff shall be trained in basic Health and Safety matters, be trained as a First Aider by an approved body, and shall always have immediate access to, and full awareness of, emergency contacts and procedures. All Reception staff shall be trained in appropriate emergency procedures, including but not limited to urgent evacuation of the building and responses to bomb threats. It will </w:t>
      </w:r>
      <w:r>
        <w:rPr>
          <w:rFonts w:ascii="Arial" w:hAnsi="Arial" w:cs="Arial"/>
          <w:color w:val="000000" w:themeColor="text1"/>
          <w:sz w:val="20"/>
        </w:rPr>
        <w:t>be expected for</w:t>
      </w:r>
      <w:r w:rsidRPr="001153DC">
        <w:rPr>
          <w:rFonts w:ascii="Arial" w:hAnsi="Arial" w:cs="Arial"/>
          <w:color w:val="000000" w:themeColor="text1"/>
          <w:sz w:val="20"/>
        </w:rPr>
        <w:t xml:space="preserve"> the </w:t>
      </w:r>
      <w:r>
        <w:rPr>
          <w:rFonts w:ascii="Arial" w:hAnsi="Arial" w:cs="Arial"/>
          <w:color w:val="000000" w:themeColor="text1"/>
          <w:sz w:val="20"/>
        </w:rPr>
        <w:t>Supplier to ensure</w:t>
      </w:r>
      <w:r w:rsidRPr="001153DC">
        <w:rPr>
          <w:rFonts w:ascii="Arial" w:hAnsi="Arial" w:cs="Arial"/>
          <w:color w:val="000000" w:themeColor="text1"/>
          <w:sz w:val="20"/>
        </w:rPr>
        <w:t xml:space="preserve"> that all </w:t>
      </w:r>
      <w:r>
        <w:rPr>
          <w:rFonts w:ascii="Arial" w:hAnsi="Arial" w:cs="Arial"/>
          <w:color w:val="000000" w:themeColor="text1"/>
          <w:sz w:val="20"/>
        </w:rPr>
        <w:t xml:space="preserve">Reception staff always remain updated on </w:t>
      </w:r>
      <w:r w:rsidRPr="001153DC">
        <w:rPr>
          <w:rFonts w:ascii="Arial" w:hAnsi="Arial" w:cs="Arial"/>
          <w:color w:val="000000" w:themeColor="text1"/>
          <w:sz w:val="20"/>
        </w:rPr>
        <w:t>emergency procedures and Health and Safety</w:t>
      </w:r>
      <w:r>
        <w:rPr>
          <w:rFonts w:ascii="Arial" w:hAnsi="Arial" w:cs="Arial"/>
          <w:color w:val="000000" w:themeColor="text1"/>
          <w:sz w:val="20"/>
        </w:rPr>
        <w:t>.</w:t>
      </w:r>
      <w:r w:rsidRPr="001153DC">
        <w:rPr>
          <w:rFonts w:ascii="Arial" w:hAnsi="Arial" w:cs="Arial"/>
          <w:color w:val="000000" w:themeColor="text1"/>
          <w:sz w:val="20"/>
        </w:rPr>
        <w:t xml:space="preserve"> </w:t>
      </w:r>
    </w:p>
    <w:p w14:paraId="7F84DCC1" w14:textId="77777777" w:rsidR="007010C9" w:rsidRPr="001153DC" w:rsidRDefault="007010C9" w:rsidP="007010C9">
      <w:pPr>
        <w:jc w:val="both"/>
        <w:rPr>
          <w:rFonts w:ascii="Arial" w:hAnsi="Arial" w:cs="Arial"/>
          <w:color w:val="000000" w:themeColor="text1"/>
          <w:sz w:val="20"/>
        </w:rPr>
      </w:pPr>
    </w:p>
    <w:p w14:paraId="2715D9E4" w14:textId="77777777" w:rsidR="007010C9" w:rsidRPr="001153DC" w:rsidRDefault="007010C9" w:rsidP="00E138F2">
      <w:pPr>
        <w:ind w:left="720"/>
        <w:jc w:val="both"/>
        <w:rPr>
          <w:rFonts w:ascii="Arial" w:hAnsi="Arial" w:cs="Arial"/>
          <w:color w:val="000000" w:themeColor="text1"/>
          <w:sz w:val="20"/>
        </w:rPr>
      </w:pPr>
      <w:r w:rsidRPr="001153DC">
        <w:rPr>
          <w:rFonts w:ascii="Arial" w:hAnsi="Arial" w:cs="Arial"/>
          <w:color w:val="000000" w:themeColor="text1"/>
          <w:sz w:val="20"/>
        </w:rPr>
        <w:t>Reception staff shall issue all visitor passes</w:t>
      </w:r>
      <w:r w:rsidR="003434C2">
        <w:rPr>
          <w:rFonts w:ascii="Arial" w:hAnsi="Arial" w:cs="Arial"/>
          <w:color w:val="000000" w:themeColor="text1"/>
          <w:sz w:val="20"/>
        </w:rPr>
        <w:t xml:space="preserve"> and ensure all visitors are signed in</w:t>
      </w:r>
      <w:r w:rsidRPr="001153DC">
        <w:rPr>
          <w:rFonts w:ascii="Arial" w:hAnsi="Arial" w:cs="Arial"/>
          <w:color w:val="000000" w:themeColor="text1"/>
          <w:sz w:val="20"/>
        </w:rPr>
        <w:t xml:space="preserve">. Visitor passes shall only be issued to those visitors with verified appointments within the premises, or to bona-fide staff of </w:t>
      </w:r>
      <w:r>
        <w:rPr>
          <w:rFonts w:ascii="Arial" w:hAnsi="Arial" w:cs="Arial"/>
          <w:color w:val="000000" w:themeColor="text1"/>
          <w:sz w:val="20"/>
        </w:rPr>
        <w:t>NGN</w:t>
      </w:r>
      <w:r w:rsidRPr="001153DC">
        <w:rPr>
          <w:rFonts w:ascii="Arial" w:hAnsi="Arial" w:cs="Arial"/>
          <w:color w:val="000000" w:themeColor="text1"/>
          <w:sz w:val="20"/>
        </w:rPr>
        <w:t xml:space="preserve">. It will be incumbent on the </w:t>
      </w:r>
      <w:r>
        <w:rPr>
          <w:rFonts w:ascii="Arial" w:hAnsi="Arial" w:cs="Arial"/>
          <w:color w:val="000000" w:themeColor="text1"/>
          <w:sz w:val="20"/>
        </w:rPr>
        <w:t>Supplier</w:t>
      </w:r>
      <w:r w:rsidRPr="001153DC">
        <w:rPr>
          <w:rFonts w:ascii="Arial" w:hAnsi="Arial" w:cs="Arial"/>
          <w:color w:val="000000" w:themeColor="text1"/>
          <w:sz w:val="20"/>
        </w:rPr>
        <w:t xml:space="preserve"> to ensure that all visitors to the premises have a valid reason for gaining access, by checking with the appropriate the member of the </w:t>
      </w:r>
      <w:r>
        <w:rPr>
          <w:rFonts w:ascii="Arial" w:hAnsi="Arial" w:cs="Arial"/>
          <w:color w:val="000000" w:themeColor="text1"/>
          <w:sz w:val="20"/>
        </w:rPr>
        <w:t>NGN’s</w:t>
      </w:r>
      <w:r w:rsidRPr="001153DC">
        <w:rPr>
          <w:rFonts w:ascii="Arial" w:hAnsi="Arial" w:cs="Arial"/>
          <w:color w:val="000000" w:themeColor="text1"/>
          <w:sz w:val="20"/>
        </w:rPr>
        <w:t xml:space="preserve"> staff, and ensuring that the visitor remains at Reception until their meeting sponsor arrives. Reception staff shall ensure, through appropriate communication, that the sponsor of each and every visitor is advised in timely fashion of their visitor’s arrival. If there is any delay, for any reason, in a visitor to the premises attending his/her meeting, Reception staff will keep the visitor informed as to the reason for the delay and the likely wait time. Reception staff shall ensure that visitors shall not have to wait more than fifteen minutes without information on recipient status. In no circumstances should a visitor to the premises be allowed to enter the premises without a sponsor. </w:t>
      </w:r>
    </w:p>
    <w:p w14:paraId="0C54CA63" w14:textId="77777777" w:rsidR="007010C9" w:rsidRDefault="007010C9" w:rsidP="007010C9">
      <w:pPr>
        <w:jc w:val="both"/>
        <w:rPr>
          <w:rFonts w:ascii="Arial" w:hAnsi="Arial" w:cs="Arial"/>
          <w:color w:val="000000" w:themeColor="text1"/>
          <w:sz w:val="20"/>
        </w:rPr>
      </w:pPr>
    </w:p>
    <w:p w14:paraId="2BE4E12D" w14:textId="77777777" w:rsidR="007010C9" w:rsidRPr="001153DC" w:rsidRDefault="007010C9" w:rsidP="00E138F2">
      <w:pPr>
        <w:ind w:left="720"/>
        <w:jc w:val="both"/>
        <w:rPr>
          <w:rFonts w:ascii="Arial" w:hAnsi="Arial" w:cs="Arial"/>
          <w:color w:val="000000" w:themeColor="text1"/>
          <w:sz w:val="20"/>
        </w:rPr>
      </w:pPr>
      <w:r w:rsidRPr="001153DC">
        <w:rPr>
          <w:rFonts w:ascii="Arial" w:hAnsi="Arial" w:cs="Arial"/>
          <w:color w:val="000000" w:themeColor="text1"/>
          <w:sz w:val="20"/>
        </w:rPr>
        <w:t xml:space="preserve">Reception staff will </w:t>
      </w:r>
      <w:r>
        <w:rPr>
          <w:rFonts w:ascii="Arial" w:hAnsi="Arial" w:cs="Arial"/>
          <w:color w:val="000000" w:themeColor="text1"/>
          <w:sz w:val="20"/>
        </w:rPr>
        <w:t>ensure a</w:t>
      </w:r>
      <w:r w:rsidRPr="001153DC">
        <w:rPr>
          <w:rFonts w:ascii="Arial" w:hAnsi="Arial" w:cs="Arial"/>
          <w:color w:val="000000" w:themeColor="text1"/>
          <w:sz w:val="20"/>
        </w:rPr>
        <w:t xml:space="preserve">ll goods inwards are always to be via the </w:t>
      </w:r>
      <w:r w:rsidR="00473E6F">
        <w:rPr>
          <w:rFonts w:ascii="Arial" w:hAnsi="Arial" w:cs="Arial"/>
          <w:color w:val="000000" w:themeColor="text1"/>
          <w:sz w:val="20"/>
        </w:rPr>
        <w:t xml:space="preserve">rear </w:t>
      </w:r>
      <w:r w:rsidRPr="001153DC">
        <w:rPr>
          <w:rFonts w:ascii="Arial" w:hAnsi="Arial" w:cs="Arial"/>
          <w:color w:val="000000" w:themeColor="text1"/>
          <w:sz w:val="20"/>
        </w:rPr>
        <w:t>loading bay. Reception staff shall be responsible for advising those delivering other goods of the location of the goods entrance</w:t>
      </w:r>
      <w:r w:rsidR="00473E6F">
        <w:rPr>
          <w:rFonts w:ascii="Arial" w:hAnsi="Arial" w:cs="Arial"/>
          <w:color w:val="000000" w:themeColor="text1"/>
          <w:sz w:val="20"/>
        </w:rPr>
        <w:t xml:space="preserve"> and advising the recipient of the goods arrival. </w:t>
      </w:r>
      <w:r>
        <w:rPr>
          <w:rFonts w:ascii="Arial" w:hAnsi="Arial" w:cs="Arial"/>
          <w:color w:val="000000" w:themeColor="text1"/>
          <w:sz w:val="20"/>
        </w:rPr>
        <w:t xml:space="preserve"> </w:t>
      </w:r>
    </w:p>
    <w:p w14:paraId="069F5172" w14:textId="77777777" w:rsidR="00473E6F" w:rsidRDefault="00473E6F" w:rsidP="00473E6F">
      <w:pPr>
        <w:jc w:val="both"/>
        <w:rPr>
          <w:rFonts w:ascii="Arial" w:hAnsi="Arial" w:cs="Arial"/>
          <w:color w:val="000000" w:themeColor="text1"/>
          <w:sz w:val="20"/>
        </w:rPr>
      </w:pPr>
    </w:p>
    <w:p w14:paraId="29042A94" w14:textId="77777777" w:rsidR="00473E6F" w:rsidRPr="001153DC" w:rsidRDefault="00473E6F" w:rsidP="00E138F2">
      <w:pPr>
        <w:ind w:left="720"/>
        <w:jc w:val="both"/>
        <w:rPr>
          <w:rFonts w:ascii="Arial" w:hAnsi="Arial" w:cs="Arial"/>
          <w:color w:val="000000" w:themeColor="text1"/>
          <w:sz w:val="20"/>
        </w:rPr>
      </w:pPr>
      <w:r>
        <w:rPr>
          <w:rFonts w:ascii="Arial" w:hAnsi="Arial" w:cs="Arial"/>
          <w:color w:val="000000" w:themeColor="text1"/>
          <w:sz w:val="20"/>
        </w:rPr>
        <w:t>NGN</w:t>
      </w:r>
      <w:r w:rsidRPr="001153DC">
        <w:rPr>
          <w:rFonts w:ascii="Arial" w:hAnsi="Arial" w:cs="Arial"/>
          <w:color w:val="000000" w:themeColor="text1"/>
          <w:sz w:val="20"/>
        </w:rPr>
        <w:t xml:space="preserve"> welcomes innovative proposals from the </w:t>
      </w:r>
      <w:r>
        <w:rPr>
          <w:rFonts w:ascii="Arial" w:hAnsi="Arial" w:cs="Arial"/>
          <w:color w:val="000000" w:themeColor="text1"/>
          <w:sz w:val="20"/>
        </w:rPr>
        <w:t>Supplier</w:t>
      </w:r>
      <w:r w:rsidRPr="001153DC">
        <w:rPr>
          <w:rFonts w:ascii="Arial" w:hAnsi="Arial" w:cs="Arial"/>
          <w:color w:val="000000" w:themeColor="text1"/>
          <w:sz w:val="20"/>
        </w:rPr>
        <w:t xml:space="preserve"> for the optimisation of the management of visitor ingress and egress in the Reception area. This may include appropriate management of the interfaces between the Reception and Security services to ensure that all visitors and staff have a positive experience each time they visit the premises.</w:t>
      </w:r>
      <w:r>
        <w:rPr>
          <w:rFonts w:ascii="Arial" w:hAnsi="Arial" w:cs="Arial"/>
          <w:color w:val="000000" w:themeColor="text1"/>
          <w:sz w:val="20"/>
        </w:rPr>
        <w:t xml:space="preserve"> This is a ‘Front of House’ role and therefore appearance and high customer relationship skills are essential attributes.</w:t>
      </w:r>
    </w:p>
    <w:p w14:paraId="1FE23108" w14:textId="77777777" w:rsidR="007010C9" w:rsidRPr="00D361AA" w:rsidRDefault="007010C9" w:rsidP="00165C56">
      <w:pPr>
        <w:jc w:val="both"/>
        <w:rPr>
          <w:rFonts w:ascii="Arial" w:hAnsi="Arial" w:cs="Arial"/>
          <w:color w:val="000000" w:themeColor="text1"/>
          <w:sz w:val="20"/>
        </w:rPr>
      </w:pPr>
    </w:p>
    <w:p w14:paraId="437FBB66" w14:textId="77777777" w:rsidR="0076040A" w:rsidRPr="00D361AA" w:rsidRDefault="0076040A" w:rsidP="00AD1F75">
      <w:pPr>
        <w:jc w:val="both"/>
        <w:rPr>
          <w:rFonts w:ascii="Arial" w:hAnsi="Arial" w:cs="Arial"/>
          <w:b/>
          <w:bCs/>
          <w:color w:val="000000" w:themeColor="text1"/>
          <w:sz w:val="20"/>
          <w:szCs w:val="16"/>
        </w:rPr>
      </w:pPr>
    </w:p>
    <w:p w14:paraId="16451A70" w14:textId="77777777" w:rsidR="005E6FA2" w:rsidRDefault="00E138F2" w:rsidP="005E6FA2">
      <w:pPr>
        <w:jc w:val="both"/>
        <w:rPr>
          <w:rFonts w:ascii="Arial" w:hAnsi="Arial" w:cs="Arial"/>
          <w:b/>
          <w:bCs/>
          <w:color w:val="000000" w:themeColor="text1"/>
          <w:sz w:val="20"/>
          <w:szCs w:val="22"/>
        </w:rPr>
      </w:pPr>
      <w:r>
        <w:rPr>
          <w:rFonts w:ascii="Arial" w:hAnsi="Arial" w:cs="Arial"/>
          <w:b/>
          <w:bCs/>
          <w:color w:val="000000" w:themeColor="text1"/>
          <w:sz w:val="20"/>
          <w:szCs w:val="22"/>
        </w:rPr>
        <w:t>3.12</w:t>
      </w:r>
      <w:r>
        <w:rPr>
          <w:rFonts w:ascii="Arial" w:hAnsi="Arial" w:cs="Arial"/>
          <w:b/>
          <w:bCs/>
          <w:color w:val="000000" w:themeColor="text1"/>
          <w:sz w:val="20"/>
          <w:szCs w:val="22"/>
        </w:rPr>
        <w:tab/>
      </w:r>
      <w:r w:rsidR="007010C9">
        <w:rPr>
          <w:rFonts w:ascii="Arial" w:hAnsi="Arial" w:cs="Arial"/>
          <w:b/>
          <w:bCs/>
          <w:color w:val="000000" w:themeColor="text1"/>
          <w:sz w:val="20"/>
          <w:szCs w:val="22"/>
        </w:rPr>
        <w:t xml:space="preserve">Provision of Key Holding and Security </w:t>
      </w:r>
      <w:r w:rsidR="002861DA">
        <w:rPr>
          <w:rFonts w:ascii="Arial" w:hAnsi="Arial" w:cs="Arial"/>
          <w:b/>
          <w:bCs/>
          <w:color w:val="000000" w:themeColor="text1"/>
          <w:sz w:val="20"/>
          <w:szCs w:val="22"/>
        </w:rPr>
        <w:t>Guarding</w:t>
      </w:r>
    </w:p>
    <w:p w14:paraId="7414011E" w14:textId="77777777" w:rsidR="00E138F2" w:rsidRPr="00AF4C5E" w:rsidRDefault="00E138F2" w:rsidP="005E6FA2">
      <w:pPr>
        <w:jc w:val="both"/>
        <w:rPr>
          <w:rFonts w:ascii="Arial" w:hAnsi="Arial" w:cs="Arial"/>
          <w:i/>
          <w:color w:val="000000" w:themeColor="text1"/>
          <w:sz w:val="18"/>
        </w:rPr>
      </w:pPr>
    </w:p>
    <w:p w14:paraId="3E7BD236" w14:textId="77777777" w:rsidR="005E6FA2" w:rsidRPr="00D361AA" w:rsidRDefault="005E6FA2" w:rsidP="00E138F2">
      <w:pPr>
        <w:ind w:left="720"/>
        <w:jc w:val="both"/>
        <w:rPr>
          <w:rFonts w:ascii="Arial" w:hAnsi="Arial" w:cs="Arial"/>
          <w:bCs/>
          <w:color w:val="000000" w:themeColor="text1"/>
          <w:sz w:val="20"/>
          <w:szCs w:val="16"/>
        </w:rPr>
      </w:pPr>
      <w:r w:rsidRPr="00D361AA">
        <w:rPr>
          <w:rFonts w:ascii="Arial" w:hAnsi="Arial" w:cs="Arial"/>
          <w:bCs/>
          <w:color w:val="000000" w:themeColor="text1"/>
          <w:sz w:val="20"/>
          <w:szCs w:val="16"/>
        </w:rPr>
        <w:t xml:space="preserve">The supplier </w:t>
      </w:r>
      <w:r w:rsidR="00C0257D" w:rsidRPr="00D361AA">
        <w:rPr>
          <w:rFonts w:ascii="Arial" w:hAnsi="Arial" w:cs="Arial"/>
          <w:bCs/>
          <w:color w:val="000000" w:themeColor="text1"/>
          <w:sz w:val="20"/>
          <w:szCs w:val="16"/>
        </w:rPr>
        <w:t xml:space="preserve">shall provide a Key Holding Service for one NGN </w:t>
      </w:r>
      <w:r w:rsidR="000632EF" w:rsidRPr="00D361AA">
        <w:rPr>
          <w:rFonts w:ascii="Arial" w:hAnsi="Arial" w:cs="Arial"/>
          <w:bCs/>
          <w:color w:val="000000" w:themeColor="text1"/>
          <w:sz w:val="20"/>
          <w:szCs w:val="16"/>
        </w:rPr>
        <w:t>Office</w:t>
      </w:r>
      <w:r w:rsidR="002478F2" w:rsidRPr="00D361AA">
        <w:rPr>
          <w:rFonts w:ascii="Arial" w:hAnsi="Arial" w:cs="Arial"/>
          <w:bCs/>
          <w:color w:val="000000" w:themeColor="text1"/>
          <w:sz w:val="20"/>
          <w:szCs w:val="16"/>
        </w:rPr>
        <w:t xml:space="preserve"> (Unit 9</w:t>
      </w:r>
      <w:r w:rsidR="002478F2" w:rsidRPr="007010C9">
        <w:rPr>
          <w:rFonts w:ascii="Arial" w:hAnsi="Arial" w:cs="Arial"/>
          <w:bCs/>
          <w:color w:val="000000" w:themeColor="text1"/>
          <w:sz w:val="20"/>
          <w:szCs w:val="16"/>
        </w:rPr>
        <w:t>)</w:t>
      </w:r>
      <w:r w:rsidR="00EB1ACE" w:rsidRPr="007010C9">
        <w:rPr>
          <w:rFonts w:ascii="Arial" w:hAnsi="Arial" w:cs="Arial"/>
          <w:bCs/>
          <w:color w:val="000000" w:themeColor="text1"/>
          <w:sz w:val="20"/>
          <w:szCs w:val="16"/>
        </w:rPr>
        <w:t xml:space="preserve">, </w:t>
      </w:r>
      <w:r w:rsidR="007010C9" w:rsidRPr="007010C9">
        <w:rPr>
          <w:rFonts w:ascii="Arial" w:hAnsi="Arial" w:cs="Arial"/>
          <w:bCs/>
          <w:color w:val="000000" w:themeColor="text1"/>
          <w:sz w:val="20"/>
          <w:szCs w:val="16"/>
        </w:rPr>
        <w:t>Security Guard</w:t>
      </w:r>
      <w:r w:rsidR="002861DA">
        <w:rPr>
          <w:rFonts w:ascii="Arial" w:hAnsi="Arial" w:cs="Arial"/>
          <w:bCs/>
          <w:color w:val="000000" w:themeColor="text1"/>
          <w:sz w:val="20"/>
          <w:szCs w:val="16"/>
        </w:rPr>
        <w:t>ing</w:t>
      </w:r>
      <w:r w:rsidR="00EB1ACE">
        <w:rPr>
          <w:rFonts w:ascii="Arial" w:hAnsi="Arial" w:cs="Arial"/>
          <w:bCs/>
          <w:color w:val="000000" w:themeColor="text1"/>
          <w:sz w:val="20"/>
          <w:szCs w:val="16"/>
        </w:rPr>
        <w:t xml:space="preserve"> for one NGN Office (Thorpe Park)</w:t>
      </w:r>
      <w:r w:rsidR="00FC4296" w:rsidRPr="00D361AA">
        <w:rPr>
          <w:rFonts w:ascii="Arial" w:hAnsi="Arial" w:cs="Arial"/>
          <w:bCs/>
          <w:color w:val="000000" w:themeColor="text1"/>
          <w:sz w:val="20"/>
          <w:szCs w:val="16"/>
        </w:rPr>
        <w:t xml:space="preserve"> and Intruder Alarm Servicing at several sites</w:t>
      </w:r>
      <w:r w:rsidR="000632EF" w:rsidRPr="00D361AA">
        <w:rPr>
          <w:rFonts w:ascii="Arial" w:hAnsi="Arial" w:cs="Arial"/>
          <w:bCs/>
          <w:color w:val="000000" w:themeColor="text1"/>
          <w:sz w:val="20"/>
          <w:szCs w:val="16"/>
        </w:rPr>
        <w:t xml:space="preserve">, however the supplier will be expected to provide a </w:t>
      </w:r>
      <w:r w:rsidR="00EC3D57" w:rsidRPr="00D361AA">
        <w:rPr>
          <w:rFonts w:ascii="Arial" w:hAnsi="Arial" w:cs="Arial"/>
          <w:bCs/>
          <w:color w:val="000000" w:themeColor="text1"/>
          <w:sz w:val="20"/>
          <w:szCs w:val="16"/>
        </w:rPr>
        <w:t xml:space="preserve">range of </w:t>
      </w:r>
      <w:r w:rsidRPr="00D361AA">
        <w:rPr>
          <w:rFonts w:ascii="Arial" w:hAnsi="Arial" w:cs="Arial"/>
          <w:bCs/>
          <w:color w:val="000000" w:themeColor="text1"/>
          <w:sz w:val="20"/>
          <w:szCs w:val="16"/>
        </w:rPr>
        <w:t>security</w:t>
      </w:r>
      <w:r w:rsidR="000632EF" w:rsidRPr="00D361AA">
        <w:rPr>
          <w:rFonts w:ascii="Arial" w:hAnsi="Arial" w:cs="Arial"/>
          <w:bCs/>
          <w:color w:val="000000" w:themeColor="text1"/>
          <w:sz w:val="20"/>
          <w:szCs w:val="16"/>
        </w:rPr>
        <w:t xml:space="preserve"> option</w:t>
      </w:r>
      <w:r w:rsidR="00EC3D57" w:rsidRPr="00D361AA">
        <w:rPr>
          <w:rFonts w:ascii="Arial" w:hAnsi="Arial" w:cs="Arial"/>
          <w:bCs/>
          <w:color w:val="000000" w:themeColor="text1"/>
          <w:sz w:val="20"/>
          <w:szCs w:val="16"/>
        </w:rPr>
        <w:t>s</w:t>
      </w:r>
      <w:r w:rsidRPr="00D361AA">
        <w:rPr>
          <w:rFonts w:ascii="Arial" w:hAnsi="Arial" w:cs="Arial"/>
          <w:bCs/>
          <w:color w:val="000000" w:themeColor="text1"/>
          <w:sz w:val="20"/>
          <w:szCs w:val="16"/>
        </w:rPr>
        <w:t xml:space="preserve"> on an ad-hoc basis</w:t>
      </w:r>
      <w:r w:rsidR="00EC3D57" w:rsidRPr="00D361AA">
        <w:rPr>
          <w:rFonts w:ascii="Arial" w:hAnsi="Arial" w:cs="Arial"/>
          <w:bCs/>
          <w:color w:val="000000" w:themeColor="text1"/>
          <w:sz w:val="20"/>
          <w:szCs w:val="16"/>
        </w:rPr>
        <w:t xml:space="preserve">. </w:t>
      </w:r>
      <w:r w:rsidRPr="00D361AA">
        <w:rPr>
          <w:rFonts w:ascii="Arial" w:hAnsi="Arial" w:cs="Arial"/>
          <w:bCs/>
          <w:color w:val="000000" w:themeColor="text1"/>
          <w:sz w:val="20"/>
          <w:szCs w:val="16"/>
        </w:rPr>
        <w:t xml:space="preserve"> </w:t>
      </w:r>
    </w:p>
    <w:p w14:paraId="2F3C3444" w14:textId="77777777" w:rsidR="005E6FA2" w:rsidRPr="00D361AA" w:rsidRDefault="005E6FA2" w:rsidP="005E6FA2">
      <w:pPr>
        <w:jc w:val="both"/>
        <w:rPr>
          <w:rFonts w:ascii="Arial" w:hAnsi="Arial" w:cs="Arial"/>
          <w:bCs/>
          <w:color w:val="000000" w:themeColor="text1"/>
          <w:sz w:val="20"/>
          <w:szCs w:val="16"/>
        </w:rPr>
      </w:pPr>
    </w:p>
    <w:p w14:paraId="33ADD598" w14:textId="77777777" w:rsidR="005E6FA2" w:rsidRPr="00D361AA" w:rsidRDefault="005E6FA2" w:rsidP="00E138F2">
      <w:pPr>
        <w:ind w:left="720"/>
        <w:jc w:val="both"/>
        <w:rPr>
          <w:rFonts w:ascii="Arial" w:hAnsi="Arial" w:cs="Arial"/>
          <w:color w:val="000000" w:themeColor="text1"/>
          <w:sz w:val="20"/>
        </w:rPr>
      </w:pPr>
      <w:r w:rsidRPr="00D361AA">
        <w:rPr>
          <w:rFonts w:ascii="Arial" w:hAnsi="Arial" w:cs="Arial"/>
          <w:color w:val="000000" w:themeColor="text1"/>
          <w:sz w:val="20"/>
        </w:rPr>
        <w:t>The Supplier should be able to provide the following Services</w:t>
      </w:r>
      <w:r w:rsidR="00D4432D" w:rsidRPr="00D361AA">
        <w:rPr>
          <w:rFonts w:ascii="Arial" w:hAnsi="Arial" w:cs="Arial"/>
          <w:color w:val="000000" w:themeColor="text1"/>
          <w:sz w:val="20"/>
        </w:rPr>
        <w:t xml:space="preserve"> at </w:t>
      </w:r>
      <w:r w:rsidR="00D4432D" w:rsidRPr="0014230D">
        <w:rPr>
          <w:rFonts w:ascii="Arial" w:hAnsi="Arial" w:cs="Arial"/>
          <w:color w:val="000000" w:themeColor="text1"/>
          <w:sz w:val="20"/>
        </w:rPr>
        <w:t xml:space="preserve">the sites as listed </w:t>
      </w:r>
      <w:r w:rsidR="007D63C2" w:rsidRPr="0014230D">
        <w:rPr>
          <w:rFonts w:ascii="Arial" w:hAnsi="Arial" w:cs="Arial"/>
          <w:color w:val="000000" w:themeColor="text1"/>
          <w:sz w:val="20"/>
        </w:rPr>
        <w:t xml:space="preserve">in </w:t>
      </w:r>
      <w:r w:rsidR="007D63C2" w:rsidRPr="0014230D">
        <w:rPr>
          <w:rFonts w:ascii="Arial" w:hAnsi="Arial" w:cs="Arial"/>
          <w:b/>
          <w:color w:val="000000" w:themeColor="text1"/>
          <w:sz w:val="20"/>
        </w:rPr>
        <w:t>Appendix ii. Services Matrix.</w:t>
      </w:r>
      <w:r w:rsidR="007D63C2" w:rsidRPr="00D361AA">
        <w:rPr>
          <w:rFonts w:ascii="Arial" w:hAnsi="Arial" w:cs="Arial"/>
          <w:color w:val="000000" w:themeColor="text1"/>
          <w:sz w:val="20"/>
        </w:rPr>
        <w:t xml:space="preserve"> </w:t>
      </w:r>
      <w:r w:rsidRPr="00D361AA">
        <w:rPr>
          <w:rFonts w:ascii="Arial" w:hAnsi="Arial" w:cs="Arial"/>
          <w:color w:val="000000" w:themeColor="text1"/>
          <w:sz w:val="20"/>
        </w:rPr>
        <w:t xml:space="preserve"> </w:t>
      </w:r>
    </w:p>
    <w:p w14:paraId="2EE7E73C" w14:textId="77777777" w:rsidR="005E6FA2" w:rsidRPr="00D361AA" w:rsidRDefault="005E6FA2" w:rsidP="005E6FA2">
      <w:pPr>
        <w:jc w:val="both"/>
        <w:rPr>
          <w:rFonts w:ascii="Arial" w:hAnsi="Arial" w:cs="Arial"/>
          <w:bCs/>
          <w:color w:val="000000" w:themeColor="text1"/>
          <w:sz w:val="20"/>
          <w:szCs w:val="16"/>
        </w:rPr>
      </w:pPr>
    </w:p>
    <w:p w14:paraId="119EB96C" w14:textId="77777777" w:rsidR="005E6FA2" w:rsidRPr="00D361AA" w:rsidRDefault="005E6FA2" w:rsidP="005E6FA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 xml:space="preserve">CCTV Service, Maintenance &amp; Monitoring, </w:t>
      </w:r>
    </w:p>
    <w:p w14:paraId="113C28CC" w14:textId="77777777" w:rsidR="005E6FA2" w:rsidRPr="00D361AA" w:rsidRDefault="005E6FA2" w:rsidP="005E6FA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 xml:space="preserve">Intruder Alarm, Service Maintenance &amp; Monitoring, </w:t>
      </w:r>
    </w:p>
    <w:p w14:paraId="4BF5D54D" w14:textId="77777777" w:rsidR="005E6FA2" w:rsidRPr="00D361AA" w:rsidRDefault="005E6FA2" w:rsidP="005E6FA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Key Holding,</w:t>
      </w:r>
      <w:r w:rsidRPr="00D361AA">
        <w:rPr>
          <w:rFonts w:ascii="Arial" w:hAnsi="Arial" w:cs="Arial"/>
          <w:bCs/>
          <w:color w:val="000000" w:themeColor="text1"/>
          <w:sz w:val="20"/>
          <w:szCs w:val="16"/>
        </w:rPr>
        <w:tab/>
      </w:r>
      <w:r w:rsidRPr="00D361AA">
        <w:rPr>
          <w:rFonts w:ascii="Arial" w:hAnsi="Arial" w:cs="Arial"/>
          <w:bCs/>
          <w:color w:val="000000" w:themeColor="text1"/>
          <w:sz w:val="20"/>
          <w:szCs w:val="16"/>
        </w:rPr>
        <w:tab/>
      </w:r>
      <w:r w:rsidRPr="00D361AA">
        <w:rPr>
          <w:rFonts w:ascii="Arial" w:hAnsi="Arial" w:cs="Arial"/>
          <w:bCs/>
          <w:color w:val="000000" w:themeColor="text1"/>
          <w:sz w:val="20"/>
          <w:szCs w:val="16"/>
        </w:rPr>
        <w:tab/>
      </w:r>
    </w:p>
    <w:p w14:paraId="3104D7D8" w14:textId="77777777" w:rsidR="005E6FA2" w:rsidRPr="00D361AA" w:rsidRDefault="007010C9" w:rsidP="005E6FA2">
      <w:pPr>
        <w:pStyle w:val="ListParagraph"/>
        <w:numPr>
          <w:ilvl w:val="0"/>
          <w:numId w:val="6"/>
        </w:numPr>
        <w:jc w:val="both"/>
        <w:rPr>
          <w:rFonts w:ascii="Arial" w:hAnsi="Arial" w:cs="Arial"/>
          <w:color w:val="000000" w:themeColor="text1"/>
          <w:sz w:val="20"/>
        </w:rPr>
      </w:pPr>
      <w:r>
        <w:rPr>
          <w:rFonts w:ascii="Arial" w:hAnsi="Arial" w:cs="Arial"/>
          <w:color w:val="000000" w:themeColor="text1"/>
          <w:sz w:val="20"/>
        </w:rPr>
        <w:t>Manned</w:t>
      </w:r>
      <w:r w:rsidR="005E6FA2" w:rsidRPr="00D361AA">
        <w:rPr>
          <w:rFonts w:ascii="Arial" w:hAnsi="Arial" w:cs="Arial"/>
          <w:color w:val="000000" w:themeColor="text1"/>
          <w:sz w:val="20"/>
        </w:rPr>
        <w:t xml:space="preserve"> Security</w:t>
      </w:r>
      <w:r w:rsidR="00FC4296" w:rsidRPr="00D361AA">
        <w:rPr>
          <w:rFonts w:ascii="Arial" w:hAnsi="Arial" w:cs="Arial"/>
          <w:color w:val="000000" w:themeColor="text1"/>
          <w:sz w:val="20"/>
        </w:rPr>
        <w:t>.</w:t>
      </w:r>
    </w:p>
    <w:p w14:paraId="21D95063" w14:textId="77777777" w:rsidR="007010C9" w:rsidRDefault="007010C9" w:rsidP="007010C9">
      <w:pPr>
        <w:jc w:val="both"/>
        <w:rPr>
          <w:rFonts w:ascii="Arial" w:hAnsi="Arial" w:cs="Arial"/>
          <w:b/>
          <w:color w:val="000000" w:themeColor="text1"/>
          <w:sz w:val="22"/>
          <w:szCs w:val="22"/>
        </w:rPr>
      </w:pPr>
    </w:p>
    <w:p w14:paraId="28EDB46B" w14:textId="77777777" w:rsidR="007010C9" w:rsidRPr="007010C9" w:rsidRDefault="00E138F2" w:rsidP="007010C9">
      <w:pPr>
        <w:tabs>
          <w:tab w:val="left" w:pos="1440"/>
        </w:tabs>
        <w:spacing w:after="220"/>
        <w:jc w:val="both"/>
        <w:rPr>
          <w:rFonts w:ascii="Arial" w:hAnsi="Arial" w:cs="Arial"/>
          <w:sz w:val="20"/>
        </w:rPr>
      </w:pPr>
      <w:r>
        <w:rPr>
          <w:rFonts w:ascii="Arial" w:hAnsi="Arial" w:cs="Arial"/>
          <w:sz w:val="20"/>
        </w:rPr>
        <w:tab/>
      </w:r>
      <w:r w:rsidR="007010C9" w:rsidRPr="007010C9">
        <w:rPr>
          <w:rFonts w:ascii="Arial" w:hAnsi="Arial" w:cs="Arial"/>
          <w:sz w:val="20"/>
        </w:rPr>
        <w:t>Security guarding services should be provided to the standards set out below.</w:t>
      </w:r>
    </w:p>
    <w:p w14:paraId="422F272A" w14:textId="77777777" w:rsidR="007010C9" w:rsidRPr="007010C9" w:rsidRDefault="007010C9" w:rsidP="00E138F2">
      <w:pPr>
        <w:ind w:left="720"/>
        <w:jc w:val="both"/>
        <w:rPr>
          <w:rFonts w:ascii="Arial" w:hAnsi="Arial" w:cs="Arial"/>
          <w:color w:val="000000" w:themeColor="text1"/>
          <w:sz w:val="20"/>
        </w:rPr>
      </w:pPr>
      <w:r w:rsidRPr="007010C9">
        <w:rPr>
          <w:rFonts w:ascii="Arial" w:hAnsi="Arial" w:cs="Arial"/>
          <w:color w:val="000000" w:themeColor="text1"/>
          <w:sz w:val="20"/>
        </w:rPr>
        <w:t xml:space="preserve">All Security staff must be adequately trained in emergency evacuation measures including but not limited to building evacuation procedures and how to react in the event of fire, bomb, terrorist or any other threat. </w:t>
      </w:r>
    </w:p>
    <w:p w14:paraId="25FE5C3D" w14:textId="77777777" w:rsidR="007010C9" w:rsidRPr="007010C9" w:rsidRDefault="007010C9" w:rsidP="007010C9">
      <w:pPr>
        <w:tabs>
          <w:tab w:val="left" w:pos="1440"/>
        </w:tabs>
        <w:spacing w:after="220"/>
        <w:jc w:val="both"/>
        <w:rPr>
          <w:rFonts w:ascii="Arial" w:hAnsi="Arial" w:cs="Arial"/>
          <w:sz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662"/>
      </w:tblGrid>
      <w:tr w:rsidR="007010C9" w:rsidRPr="00D361AA" w14:paraId="099E14F1" w14:textId="77777777" w:rsidTr="002861DA">
        <w:tc>
          <w:tcPr>
            <w:tcW w:w="3828" w:type="dxa"/>
            <w:shd w:val="clear" w:color="auto" w:fill="1F497D" w:themeFill="text2"/>
          </w:tcPr>
          <w:p w14:paraId="2A254BCE" w14:textId="77777777" w:rsidR="007010C9" w:rsidRPr="00D361AA" w:rsidRDefault="007010C9" w:rsidP="002861DA">
            <w:pPr>
              <w:tabs>
                <w:tab w:val="left" w:pos="1440"/>
              </w:tabs>
              <w:spacing w:after="220"/>
              <w:jc w:val="both"/>
              <w:rPr>
                <w:rFonts w:ascii="Arial" w:hAnsi="Arial" w:cs="Arial"/>
                <w:color w:val="FFFFFF" w:themeColor="background1"/>
                <w:sz w:val="20"/>
              </w:rPr>
            </w:pPr>
            <w:r w:rsidRPr="00D361AA">
              <w:rPr>
                <w:rFonts w:ascii="Arial" w:hAnsi="Arial" w:cs="Arial"/>
                <w:b/>
                <w:color w:val="FFFFFF" w:themeColor="background1"/>
                <w:sz w:val="20"/>
              </w:rPr>
              <w:t xml:space="preserve">Service </w:t>
            </w:r>
          </w:p>
        </w:tc>
        <w:tc>
          <w:tcPr>
            <w:tcW w:w="6662" w:type="dxa"/>
            <w:shd w:val="clear" w:color="auto" w:fill="1F497D" w:themeFill="text2"/>
          </w:tcPr>
          <w:p w14:paraId="73D9E7CA" w14:textId="77777777" w:rsidR="007010C9" w:rsidRPr="00D361AA" w:rsidRDefault="007010C9" w:rsidP="002861DA">
            <w:pPr>
              <w:tabs>
                <w:tab w:val="left" w:pos="1440"/>
              </w:tabs>
              <w:spacing w:after="220"/>
              <w:jc w:val="both"/>
              <w:rPr>
                <w:rFonts w:ascii="Arial" w:hAnsi="Arial" w:cs="Arial"/>
                <w:color w:val="FFFFFF" w:themeColor="background1"/>
                <w:sz w:val="20"/>
              </w:rPr>
            </w:pPr>
            <w:r w:rsidRPr="00D361AA">
              <w:rPr>
                <w:rFonts w:ascii="Arial" w:hAnsi="Arial" w:cs="Arial"/>
                <w:b/>
                <w:color w:val="FFFFFF" w:themeColor="background1"/>
                <w:sz w:val="20"/>
              </w:rPr>
              <w:t>Service Standard</w:t>
            </w:r>
          </w:p>
        </w:tc>
      </w:tr>
      <w:tr w:rsidR="007010C9" w:rsidRPr="00D361AA" w14:paraId="3E4C5622" w14:textId="77777777" w:rsidTr="002861DA">
        <w:tc>
          <w:tcPr>
            <w:tcW w:w="3828" w:type="dxa"/>
            <w:shd w:val="clear" w:color="auto" w:fill="auto"/>
          </w:tcPr>
          <w:p w14:paraId="10960C0A" w14:textId="77777777" w:rsidR="007010C9" w:rsidRPr="00D361AA" w:rsidRDefault="007010C9" w:rsidP="007010C9">
            <w:pPr>
              <w:tabs>
                <w:tab w:val="left" w:pos="1440"/>
              </w:tabs>
              <w:spacing w:after="220"/>
              <w:jc w:val="both"/>
              <w:rPr>
                <w:rFonts w:ascii="Arial" w:hAnsi="Arial" w:cs="Arial"/>
                <w:sz w:val="20"/>
              </w:rPr>
            </w:pPr>
            <w:r w:rsidRPr="00D361AA">
              <w:rPr>
                <w:rFonts w:ascii="Arial" w:hAnsi="Arial" w:cs="Arial"/>
                <w:sz w:val="20"/>
              </w:rPr>
              <w:t xml:space="preserve">Provide </w:t>
            </w:r>
            <w:r>
              <w:rPr>
                <w:rFonts w:ascii="Arial" w:hAnsi="Arial" w:cs="Arial"/>
                <w:sz w:val="20"/>
              </w:rPr>
              <w:t>Security G</w:t>
            </w:r>
            <w:r w:rsidRPr="00D361AA">
              <w:rPr>
                <w:rFonts w:ascii="Arial" w:hAnsi="Arial" w:cs="Arial"/>
                <w:sz w:val="20"/>
              </w:rPr>
              <w:t>uards. One person at any one time to cover out of hours 17:00 – 08:00 Monday to Friday. 17:00 – 08:00 Friday to Monday</w:t>
            </w:r>
            <w:r>
              <w:rPr>
                <w:rFonts w:ascii="Arial" w:hAnsi="Arial" w:cs="Arial"/>
                <w:sz w:val="20"/>
              </w:rPr>
              <w:t xml:space="preserve"> at Thorpe Park</w:t>
            </w:r>
            <w:r w:rsidRPr="00D361AA">
              <w:rPr>
                <w:rFonts w:ascii="Arial" w:hAnsi="Arial" w:cs="Arial"/>
                <w:sz w:val="20"/>
              </w:rPr>
              <w:t xml:space="preserve">. </w:t>
            </w:r>
          </w:p>
        </w:tc>
        <w:tc>
          <w:tcPr>
            <w:tcW w:w="6662" w:type="dxa"/>
            <w:shd w:val="clear" w:color="auto" w:fill="auto"/>
          </w:tcPr>
          <w:p w14:paraId="67588EBB" w14:textId="77777777" w:rsidR="007010C9" w:rsidRPr="00D361AA" w:rsidRDefault="007010C9" w:rsidP="002861DA">
            <w:pPr>
              <w:pStyle w:val="TableNormal1"/>
              <w:rPr>
                <w:rFonts w:cs="Arial"/>
                <w:sz w:val="20"/>
              </w:rPr>
            </w:pPr>
            <w:r w:rsidRPr="00D361AA">
              <w:rPr>
                <w:rFonts w:cs="Arial"/>
                <w:sz w:val="20"/>
              </w:rPr>
              <w:t xml:space="preserve">The supplier will recruit and provide staff who are suitable, qualified and able persons to carry out procedures in accordance with BS 7858.  Training of staff to British Standard 7499 (and ISO equivalent) will be required.  </w:t>
            </w:r>
          </w:p>
          <w:p w14:paraId="4B68977D" w14:textId="77777777" w:rsidR="007010C9" w:rsidRPr="00D361AA" w:rsidRDefault="007010C9" w:rsidP="002861DA">
            <w:pPr>
              <w:pStyle w:val="TableNormal1"/>
              <w:rPr>
                <w:rFonts w:cs="Arial"/>
                <w:sz w:val="20"/>
              </w:rPr>
            </w:pPr>
            <w:r w:rsidRPr="00D361AA">
              <w:rPr>
                <w:rFonts w:cs="Arial"/>
                <w:sz w:val="20"/>
              </w:rPr>
              <w:t>The supplier will minimise staff turnover and provide appropriate cover for annual leave and other absences to maintain full cover at all times.</w:t>
            </w:r>
          </w:p>
          <w:p w14:paraId="06888469" w14:textId="77777777" w:rsidR="007010C9" w:rsidRPr="00D361AA" w:rsidRDefault="007010C9" w:rsidP="002861DA">
            <w:pPr>
              <w:tabs>
                <w:tab w:val="left" w:pos="1440"/>
              </w:tabs>
              <w:spacing w:after="220"/>
              <w:jc w:val="both"/>
              <w:rPr>
                <w:rFonts w:ascii="Arial" w:hAnsi="Arial" w:cs="Arial"/>
                <w:sz w:val="20"/>
              </w:rPr>
            </w:pPr>
            <w:r w:rsidRPr="00D361AA">
              <w:rPr>
                <w:rFonts w:ascii="Arial" w:hAnsi="Arial" w:cs="Arial"/>
                <w:sz w:val="20"/>
              </w:rPr>
              <w:t>The supplier will provide evidence that all staff meet the required standard.</w:t>
            </w:r>
          </w:p>
        </w:tc>
      </w:tr>
      <w:tr w:rsidR="007010C9" w:rsidRPr="00D361AA" w14:paraId="79E40134" w14:textId="77777777" w:rsidTr="002861DA">
        <w:tc>
          <w:tcPr>
            <w:tcW w:w="3828" w:type="dxa"/>
            <w:shd w:val="clear" w:color="auto" w:fill="auto"/>
          </w:tcPr>
          <w:p w14:paraId="119133B7" w14:textId="77777777" w:rsidR="007010C9" w:rsidRPr="00D361AA" w:rsidRDefault="007010C9" w:rsidP="002861DA">
            <w:pPr>
              <w:tabs>
                <w:tab w:val="left" w:pos="1440"/>
              </w:tabs>
              <w:spacing w:after="220"/>
              <w:jc w:val="both"/>
              <w:rPr>
                <w:rFonts w:ascii="Arial" w:hAnsi="Arial" w:cs="Arial"/>
                <w:sz w:val="20"/>
              </w:rPr>
            </w:pPr>
            <w:r w:rsidRPr="00D361AA">
              <w:rPr>
                <w:rFonts w:ascii="Arial" w:hAnsi="Arial" w:cs="Arial"/>
                <w:sz w:val="20"/>
              </w:rPr>
              <w:t xml:space="preserve">Production and issue of assignment instructions.  </w:t>
            </w:r>
          </w:p>
        </w:tc>
        <w:tc>
          <w:tcPr>
            <w:tcW w:w="6662" w:type="dxa"/>
            <w:shd w:val="clear" w:color="auto" w:fill="auto"/>
          </w:tcPr>
          <w:p w14:paraId="0A79B366" w14:textId="77777777" w:rsidR="007010C9" w:rsidRPr="00D361AA" w:rsidRDefault="007010C9" w:rsidP="002861DA">
            <w:pPr>
              <w:tabs>
                <w:tab w:val="left" w:pos="1440"/>
              </w:tabs>
              <w:spacing w:after="220"/>
              <w:jc w:val="both"/>
              <w:rPr>
                <w:rFonts w:ascii="Arial" w:hAnsi="Arial" w:cs="Arial"/>
                <w:sz w:val="20"/>
              </w:rPr>
            </w:pPr>
            <w:r w:rsidRPr="00D361AA">
              <w:rPr>
                <w:rFonts w:ascii="Arial" w:hAnsi="Arial" w:cs="Arial"/>
                <w:sz w:val="20"/>
              </w:rPr>
              <w:t>The supplier will produce assignment instructions detailing working methods and procedures, in conjunction with the Client, and issue to all relevant parties.</w:t>
            </w:r>
          </w:p>
        </w:tc>
      </w:tr>
      <w:tr w:rsidR="007010C9" w:rsidRPr="00D361AA" w14:paraId="3D40B6D7" w14:textId="77777777" w:rsidTr="002861DA">
        <w:tc>
          <w:tcPr>
            <w:tcW w:w="3828" w:type="dxa"/>
            <w:shd w:val="clear" w:color="auto" w:fill="auto"/>
          </w:tcPr>
          <w:p w14:paraId="3B0F2E16" w14:textId="77777777" w:rsidR="007010C9" w:rsidRPr="00D361AA" w:rsidRDefault="007010C9" w:rsidP="002861DA">
            <w:pPr>
              <w:tabs>
                <w:tab w:val="left" w:pos="1440"/>
              </w:tabs>
              <w:spacing w:after="220"/>
              <w:jc w:val="both"/>
              <w:rPr>
                <w:rFonts w:ascii="Arial" w:hAnsi="Arial" w:cs="Arial"/>
                <w:sz w:val="20"/>
              </w:rPr>
            </w:pPr>
            <w:r w:rsidRPr="00D361AA">
              <w:rPr>
                <w:rFonts w:ascii="Arial" w:hAnsi="Arial" w:cs="Arial"/>
                <w:sz w:val="20"/>
              </w:rPr>
              <w:t>Adherence to and maintenance of assignment instructions.</w:t>
            </w:r>
          </w:p>
        </w:tc>
        <w:tc>
          <w:tcPr>
            <w:tcW w:w="6662" w:type="dxa"/>
            <w:shd w:val="clear" w:color="auto" w:fill="auto"/>
          </w:tcPr>
          <w:p w14:paraId="5067E81E" w14:textId="77777777" w:rsidR="007010C9" w:rsidRPr="00D361AA" w:rsidRDefault="007010C9" w:rsidP="002861DA">
            <w:pPr>
              <w:tabs>
                <w:tab w:val="left" w:pos="1440"/>
              </w:tabs>
              <w:spacing w:after="220"/>
              <w:jc w:val="both"/>
              <w:rPr>
                <w:rFonts w:ascii="Arial" w:hAnsi="Arial" w:cs="Arial"/>
                <w:sz w:val="20"/>
              </w:rPr>
            </w:pPr>
            <w:r w:rsidRPr="00D361AA">
              <w:rPr>
                <w:rFonts w:ascii="Arial" w:hAnsi="Arial" w:cs="Arial"/>
                <w:sz w:val="20"/>
              </w:rPr>
              <w:t>The supplier will deliver services at all times in accordance with the procedures set out in the assignment instructions.</w:t>
            </w:r>
          </w:p>
        </w:tc>
      </w:tr>
      <w:tr w:rsidR="007010C9" w:rsidRPr="00D361AA" w14:paraId="5690F97C" w14:textId="77777777" w:rsidTr="002861DA">
        <w:tc>
          <w:tcPr>
            <w:tcW w:w="3828" w:type="dxa"/>
            <w:shd w:val="clear" w:color="auto" w:fill="auto"/>
          </w:tcPr>
          <w:p w14:paraId="76B33E2E" w14:textId="77777777" w:rsidR="007010C9" w:rsidRPr="00D361AA" w:rsidRDefault="007010C9" w:rsidP="002861DA">
            <w:pPr>
              <w:pStyle w:val="TableNormal1"/>
              <w:rPr>
                <w:rFonts w:cs="Arial"/>
                <w:sz w:val="20"/>
              </w:rPr>
            </w:pPr>
            <w:r w:rsidRPr="00D361AA">
              <w:rPr>
                <w:rFonts w:cs="Arial"/>
                <w:sz w:val="20"/>
              </w:rPr>
              <w:t>Access control.</w:t>
            </w:r>
          </w:p>
          <w:p w14:paraId="55655003" w14:textId="77777777" w:rsidR="007010C9" w:rsidRPr="00D361AA" w:rsidRDefault="007010C9" w:rsidP="002861DA">
            <w:pPr>
              <w:tabs>
                <w:tab w:val="left" w:pos="1440"/>
              </w:tabs>
              <w:spacing w:after="220"/>
              <w:jc w:val="both"/>
              <w:rPr>
                <w:rFonts w:ascii="Arial" w:hAnsi="Arial" w:cs="Arial"/>
                <w:sz w:val="20"/>
              </w:rPr>
            </w:pPr>
          </w:p>
        </w:tc>
        <w:tc>
          <w:tcPr>
            <w:tcW w:w="6662" w:type="dxa"/>
            <w:shd w:val="clear" w:color="auto" w:fill="auto"/>
          </w:tcPr>
          <w:p w14:paraId="2ABB731C" w14:textId="77777777" w:rsidR="007010C9" w:rsidRPr="00D361AA" w:rsidRDefault="007010C9" w:rsidP="002861DA">
            <w:pPr>
              <w:pStyle w:val="TableNormal1"/>
              <w:rPr>
                <w:rFonts w:cs="Arial"/>
                <w:sz w:val="20"/>
              </w:rPr>
            </w:pPr>
            <w:r w:rsidRPr="00D361AA">
              <w:rPr>
                <w:rFonts w:cs="Arial"/>
                <w:sz w:val="20"/>
              </w:rPr>
              <w:t xml:space="preserve">The supplier will prevent unauthorised access to the Sites and assist and direct visitors and contractors.  The supplier will respond immediately to any breach of security with appropriate action being instigated and resolved within a timely fashion. </w:t>
            </w:r>
          </w:p>
          <w:p w14:paraId="743BC1D9" w14:textId="77777777" w:rsidR="007010C9" w:rsidRPr="00D361AA" w:rsidRDefault="007010C9" w:rsidP="002861DA">
            <w:pPr>
              <w:pStyle w:val="TableNormal1"/>
              <w:rPr>
                <w:rFonts w:cs="Arial"/>
                <w:sz w:val="20"/>
              </w:rPr>
            </w:pPr>
            <w:r w:rsidRPr="00D361AA">
              <w:rPr>
                <w:rFonts w:cs="Arial"/>
                <w:sz w:val="20"/>
              </w:rPr>
              <w:t>The supplier will maintain the access control system in line with the Data Security Policies.</w:t>
            </w:r>
          </w:p>
          <w:p w14:paraId="3388A961" w14:textId="77777777" w:rsidR="007010C9" w:rsidRPr="00D361AA" w:rsidRDefault="007010C9" w:rsidP="002861DA">
            <w:pPr>
              <w:pStyle w:val="TableNormal1"/>
              <w:rPr>
                <w:rFonts w:cs="Arial"/>
                <w:sz w:val="20"/>
              </w:rPr>
            </w:pPr>
            <w:r w:rsidRPr="00D361AA">
              <w:rPr>
                <w:rFonts w:cs="Arial"/>
                <w:sz w:val="20"/>
              </w:rPr>
              <w:t>The supplier will operate the pass system in accordance with the Client’s security instructions.</w:t>
            </w:r>
          </w:p>
          <w:p w14:paraId="1CD6B858" w14:textId="77777777" w:rsidR="007010C9" w:rsidRPr="00D361AA" w:rsidRDefault="007010C9" w:rsidP="002861DA">
            <w:pPr>
              <w:pStyle w:val="TableNormal1"/>
              <w:rPr>
                <w:rFonts w:cs="Arial"/>
                <w:sz w:val="20"/>
              </w:rPr>
            </w:pPr>
            <w:r w:rsidRPr="00D361AA">
              <w:rPr>
                <w:rFonts w:cs="Arial"/>
                <w:sz w:val="20"/>
              </w:rPr>
              <w:t>The supplier will issue new or replacement staff passes within one Business Day of the requirement being notified.</w:t>
            </w:r>
          </w:p>
          <w:p w14:paraId="746AD418" w14:textId="77777777" w:rsidR="007010C9" w:rsidRPr="00D361AA" w:rsidRDefault="007010C9" w:rsidP="002861DA">
            <w:pPr>
              <w:pStyle w:val="TableNormal1"/>
              <w:rPr>
                <w:rFonts w:cs="Arial"/>
                <w:sz w:val="20"/>
              </w:rPr>
            </w:pPr>
            <w:r w:rsidRPr="00D361AA">
              <w:rPr>
                <w:rFonts w:cs="Arial"/>
                <w:sz w:val="20"/>
              </w:rPr>
              <w:t>The supplier will control access to car parking to maintain the security of the Sites and prevent unauthorised access.</w:t>
            </w:r>
          </w:p>
          <w:p w14:paraId="41578B8A" w14:textId="77777777" w:rsidR="007010C9" w:rsidRPr="00D361AA" w:rsidRDefault="007010C9" w:rsidP="002861DA">
            <w:pPr>
              <w:tabs>
                <w:tab w:val="left" w:pos="1440"/>
              </w:tabs>
              <w:spacing w:after="220"/>
              <w:jc w:val="both"/>
              <w:rPr>
                <w:rFonts w:ascii="Arial" w:hAnsi="Arial" w:cs="Arial"/>
                <w:sz w:val="20"/>
              </w:rPr>
            </w:pPr>
            <w:r w:rsidRPr="00D361AA">
              <w:rPr>
                <w:rFonts w:ascii="Arial" w:hAnsi="Arial" w:cs="Arial"/>
                <w:sz w:val="20"/>
              </w:rPr>
              <w:t>The Contractor will at all times maintain access and egress for emergency vehicles.</w:t>
            </w:r>
          </w:p>
        </w:tc>
      </w:tr>
      <w:tr w:rsidR="007010C9" w:rsidRPr="00D361AA" w14:paraId="11153A71" w14:textId="77777777" w:rsidTr="002861DA">
        <w:tc>
          <w:tcPr>
            <w:tcW w:w="3828" w:type="dxa"/>
            <w:shd w:val="clear" w:color="auto" w:fill="auto"/>
          </w:tcPr>
          <w:p w14:paraId="12BFE769" w14:textId="77777777" w:rsidR="007010C9" w:rsidRPr="00D361AA" w:rsidRDefault="007010C9" w:rsidP="002861DA">
            <w:pPr>
              <w:pStyle w:val="TableNormal1"/>
              <w:rPr>
                <w:rFonts w:cs="Arial"/>
                <w:sz w:val="20"/>
              </w:rPr>
            </w:pPr>
            <w:r w:rsidRPr="00D361AA">
              <w:rPr>
                <w:rFonts w:cs="Arial"/>
                <w:sz w:val="20"/>
              </w:rPr>
              <w:t>Operating, monitoring and responding to all alarms and CCTV.</w:t>
            </w:r>
          </w:p>
          <w:p w14:paraId="671D670E" w14:textId="77777777" w:rsidR="007010C9" w:rsidRPr="00D361AA" w:rsidRDefault="007010C9" w:rsidP="002861DA">
            <w:pPr>
              <w:tabs>
                <w:tab w:val="left" w:pos="1440"/>
              </w:tabs>
              <w:spacing w:after="220"/>
              <w:jc w:val="both"/>
              <w:rPr>
                <w:rFonts w:ascii="Arial" w:hAnsi="Arial" w:cs="Arial"/>
                <w:sz w:val="20"/>
              </w:rPr>
            </w:pPr>
          </w:p>
        </w:tc>
        <w:tc>
          <w:tcPr>
            <w:tcW w:w="6662" w:type="dxa"/>
            <w:shd w:val="clear" w:color="auto" w:fill="auto"/>
          </w:tcPr>
          <w:p w14:paraId="6E0781F7" w14:textId="77777777" w:rsidR="007010C9" w:rsidRPr="00D361AA" w:rsidRDefault="007010C9" w:rsidP="002861DA">
            <w:pPr>
              <w:pStyle w:val="TableNormal1"/>
              <w:rPr>
                <w:rFonts w:cs="Arial"/>
                <w:sz w:val="20"/>
              </w:rPr>
            </w:pPr>
            <w:r w:rsidRPr="00D361AA">
              <w:rPr>
                <w:rFonts w:cs="Arial"/>
                <w:sz w:val="20"/>
              </w:rPr>
              <w:t>The supplier will monitor all alarm and CCTV systems as required by the assignment instructions and to meet the ACPO Code of Practice.</w:t>
            </w:r>
          </w:p>
          <w:p w14:paraId="3111C091" w14:textId="77777777" w:rsidR="007010C9" w:rsidRPr="00D361AA" w:rsidRDefault="007010C9" w:rsidP="002861DA">
            <w:pPr>
              <w:tabs>
                <w:tab w:val="left" w:pos="1440"/>
              </w:tabs>
              <w:spacing w:after="220"/>
              <w:jc w:val="both"/>
              <w:rPr>
                <w:rFonts w:ascii="Arial" w:hAnsi="Arial" w:cs="Arial"/>
                <w:sz w:val="20"/>
              </w:rPr>
            </w:pPr>
            <w:r w:rsidRPr="00D361AA">
              <w:rPr>
                <w:rFonts w:ascii="Arial" w:hAnsi="Arial" w:cs="Arial"/>
                <w:sz w:val="20"/>
              </w:rPr>
              <w:t xml:space="preserve">The supplier will take appropriate action in the event of any incident.  </w:t>
            </w:r>
          </w:p>
        </w:tc>
      </w:tr>
      <w:tr w:rsidR="007010C9" w:rsidRPr="00D361AA" w14:paraId="32ADFBB1" w14:textId="77777777" w:rsidTr="002861DA">
        <w:tc>
          <w:tcPr>
            <w:tcW w:w="3828" w:type="dxa"/>
            <w:shd w:val="clear" w:color="auto" w:fill="auto"/>
          </w:tcPr>
          <w:p w14:paraId="766FCAA1" w14:textId="77777777" w:rsidR="007010C9" w:rsidRPr="00D361AA" w:rsidRDefault="007010C9" w:rsidP="002861DA">
            <w:pPr>
              <w:tabs>
                <w:tab w:val="left" w:pos="1440"/>
              </w:tabs>
              <w:spacing w:after="220"/>
              <w:jc w:val="both"/>
              <w:rPr>
                <w:rFonts w:ascii="Arial" w:hAnsi="Arial" w:cs="Arial"/>
                <w:sz w:val="20"/>
              </w:rPr>
            </w:pPr>
            <w:r w:rsidRPr="00D361AA">
              <w:rPr>
                <w:rFonts w:ascii="Arial" w:hAnsi="Arial" w:cs="Arial"/>
                <w:sz w:val="20"/>
              </w:rPr>
              <w:t>Patrolling internal/external areas.</w:t>
            </w:r>
          </w:p>
        </w:tc>
        <w:tc>
          <w:tcPr>
            <w:tcW w:w="6662" w:type="dxa"/>
            <w:shd w:val="clear" w:color="auto" w:fill="auto"/>
          </w:tcPr>
          <w:p w14:paraId="39BD6A90" w14:textId="77777777" w:rsidR="007010C9" w:rsidRPr="00D361AA" w:rsidRDefault="007010C9" w:rsidP="002861DA">
            <w:pPr>
              <w:tabs>
                <w:tab w:val="left" w:pos="1440"/>
              </w:tabs>
              <w:spacing w:after="220"/>
              <w:jc w:val="both"/>
              <w:rPr>
                <w:rFonts w:ascii="Arial" w:hAnsi="Arial" w:cs="Arial"/>
                <w:sz w:val="20"/>
              </w:rPr>
            </w:pPr>
            <w:r w:rsidRPr="00D361AA">
              <w:rPr>
                <w:rFonts w:ascii="Arial" w:hAnsi="Arial" w:cs="Arial"/>
                <w:sz w:val="20"/>
              </w:rPr>
              <w:t>The supplier will perform all activities in accordance with assignment instructions.</w:t>
            </w:r>
          </w:p>
        </w:tc>
      </w:tr>
      <w:tr w:rsidR="007010C9" w:rsidRPr="00D361AA" w14:paraId="773EA396" w14:textId="77777777" w:rsidTr="002861DA">
        <w:tc>
          <w:tcPr>
            <w:tcW w:w="3828" w:type="dxa"/>
            <w:shd w:val="clear" w:color="auto" w:fill="auto"/>
          </w:tcPr>
          <w:p w14:paraId="579D85EC" w14:textId="77777777" w:rsidR="007010C9" w:rsidRPr="00D361AA" w:rsidRDefault="007010C9" w:rsidP="002861DA">
            <w:pPr>
              <w:tabs>
                <w:tab w:val="left" w:pos="1440"/>
              </w:tabs>
              <w:spacing w:after="220"/>
              <w:jc w:val="both"/>
              <w:rPr>
                <w:rFonts w:ascii="Arial" w:hAnsi="Arial" w:cs="Arial"/>
                <w:sz w:val="20"/>
              </w:rPr>
            </w:pPr>
            <w:r w:rsidRPr="00D361AA">
              <w:rPr>
                <w:rFonts w:ascii="Arial" w:hAnsi="Arial" w:cs="Arial"/>
                <w:sz w:val="20"/>
              </w:rPr>
              <w:t>Fire/bomb emergency control/co-ordination.</w:t>
            </w:r>
          </w:p>
        </w:tc>
        <w:tc>
          <w:tcPr>
            <w:tcW w:w="6662" w:type="dxa"/>
            <w:shd w:val="clear" w:color="auto" w:fill="auto"/>
          </w:tcPr>
          <w:p w14:paraId="512799A8" w14:textId="77777777" w:rsidR="007010C9" w:rsidRPr="00D361AA" w:rsidRDefault="007010C9" w:rsidP="002861DA">
            <w:pPr>
              <w:tabs>
                <w:tab w:val="left" w:pos="1440"/>
              </w:tabs>
              <w:spacing w:after="220"/>
              <w:jc w:val="both"/>
              <w:rPr>
                <w:rFonts w:ascii="Arial" w:hAnsi="Arial" w:cs="Arial"/>
                <w:sz w:val="20"/>
              </w:rPr>
            </w:pPr>
            <w:r w:rsidRPr="00D361AA">
              <w:rPr>
                <w:rFonts w:ascii="Arial" w:hAnsi="Arial" w:cs="Arial"/>
                <w:sz w:val="20"/>
              </w:rPr>
              <w:t>The supplier will perform all activities in accordance with assignment instructions.</w:t>
            </w:r>
          </w:p>
        </w:tc>
      </w:tr>
      <w:tr w:rsidR="007010C9" w:rsidRPr="00D361AA" w14:paraId="178559A8" w14:textId="77777777" w:rsidTr="002861DA">
        <w:tc>
          <w:tcPr>
            <w:tcW w:w="3828" w:type="dxa"/>
            <w:shd w:val="clear" w:color="auto" w:fill="auto"/>
          </w:tcPr>
          <w:p w14:paraId="39169E5D" w14:textId="77777777" w:rsidR="007010C9" w:rsidRPr="00D361AA" w:rsidRDefault="007010C9" w:rsidP="002861DA">
            <w:pPr>
              <w:tabs>
                <w:tab w:val="left" w:pos="1440"/>
              </w:tabs>
              <w:spacing w:after="220"/>
              <w:jc w:val="both"/>
              <w:rPr>
                <w:rFonts w:ascii="Arial" w:hAnsi="Arial" w:cs="Arial"/>
                <w:sz w:val="20"/>
              </w:rPr>
            </w:pPr>
            <w:r w:rsidRPr="00D361AA">
              <w:rPr>
                <w:rFonts w:ascii="Arial" w:hAnsi="Arial" w:cs="Arial"/>
                <w:sz w:val="20"/>
              </w:rPr>
              <w:t>Compliance with state of alert procedures.</w:t>
            </w:r>
          </w:p>
        </w:tc>
        <w:tc>
          <w:tcPr>
            <w:tcW w:w="6662" w:type="dxa"/>
            <w:shd w:val="clear" w:color="auto" w:fill="auto"/>
          </w:tcPr>
          <w:p w14:paraId="33C62CC7" w14:textId="77777777" w:rsidR="007010C9" w:rsidRPr="00D361AA" w:rsidRDefault="007010C9" w:rsidP="002861DA">
            <w:pPr>
              <w:pStyle w:val="TableNormal1"/>
              <w:rPr>
                <w:rFonts w:cs="Arial"/>
                <w:sz w:val="20"/>
              </w:rPr>
            </w:pPr>
            <w:r w:rsidRPr="00D361AA">
              <w:rPr>
                <w:rFonts w:cs="Arial"/>
                <w:sz w:val="20"/>
              </w:rPr>
              <w:t>The Client will notify the supplier which level of state of alert is in force at a given time.</w:t>
            </w:r>
          </w:p>
          <w:p w14:paraId="54B0A3B6" w14:textId="77777777" w:rsidR="007010C9" w:rsidRPr="00D361AA" w:rsidRDefault="007010C9" w:rsidP="002861DA">
            <w:pPr>
              <w:tabs>
                <w:tab w:val="left" w:pos="1440"/>
              </w:tabs>
              <w:spacing w:after="220"/>
              <w:jc w:val="both"/>
              <w:rPr>
                <w:rFonts w:ascii="Arial" w:hAnsi="Arial" w:cs="Arial"/>
                <w:sz w:val="20"/>
              </w:rPr>
            </w:pPr>
            <w:r w:rsidRPr="00D361AA">
              <w:rPr>
                <w:rFonts w:ascii="Arial" w:hAnsi="Arial" w:cs="Arial"/>
                <w:sz w:val="20"/>
              </w:rPr>
              <w:t>The supplier will immediately implement the appropriate change in security measures and ensure that security appropriate to the given level is provided at all times.  supplier will operate these procedures to the standard specified by the Client.</w:t>
            </w:r>
          </w:p>
        </w:tc>
      </w:tr>
    </w:tbl>
    <w:p w14:paraId="71CD4204" w14:textId="77777777" w:rsidR="007010C9" w:rsidRDefault="007010C9" w:rsidP="00AF4C5E">
      <w:pPr>
        <w:jc w:val="both"/>
        <w:rPr>
          <w:rFonts w:ascii="Arial" w:hAnsi="Arial" w:cs="Arial"/>
          <w:b/>
          <w:bCs/>
          <w:color w:val="000000" w:themeColor="text1"/>
          <w:sz w:val="22"/>
          <w:u w:val="single"/>
        </w:rPr>
      </w:pPr>
    </w:p>
    <w:p w14:paraId="6A6A984C" w14:textId="77777777" w:rsidR="007010C9" w:rsidRDefault="007010C9" w:rsidP="00AF4C5E">
      <w:pPr>
        <w:jc w:val="both"/>
        <w:rPr>
          <w:rFonts w:ascii="Arial" w:hAnsi="Arial" w:cs="Arial"/>
          <w:b/>
          <w:bCs/>
          <w:color w:val="000000" w:themeColor="text1"/>
          <w:sz w:val="22"/>
          <w:u w:val="single"/>
        </w:rPr>
      </w:pPr>
    </w:p>
    <w:p w14:paraId="16619DC3" w14:textId="77777777" w:rsidR="00AF4C5E" w:rsidRPr="00AF4C5E" w:rsidRDefault="00AF4C5E" w:rsidP="00AF4C5E">
      <w:pPr>
        <w:jc w:val="both"/>
        <w:rPr>
          <w:rFonts w:ascii="Arial" w:hAnsi="Arial" w:cs="Arial"/>
          <w:b/>
          <w:bCs/>
          <w:color w:val="000000" w:themeColor="text1"/>
          <w:sz w:val="22"/>
          <w:u w:val="single"/>
        </w:rPr>
      </w:pPr>
    </w:p>
    <w:p w14:paraId="39EE08DF" w14:textId="77777777" w:rsidR="00AD1F75" w:rsidRPr="0007113D" w:rsidRDefault="6F6A0FAA" w:rsidP="00360B7F">
      <w:pPr>
        <w:pStyle w:val="ListParagraph"/>
        <w:numPr>
          <w:ilvl w:val="0"/>
          <w:numId w:val="46"/>
        </w:numPr>
        <w:jc w:val="both"/>
        <w:rPr>
          <w:rFonts w:ascii="Arial" w:hAnsi="Arial" w:cs="Arial"/>
          <w:b/>
          <w:bCs/>
          <w:color w:val="000000" w:themeColor="text1"/>
          <w:sz w:val="28"/>
          <w:szCs w:val="28"/>
        </w:rPr>
      </w:pPr>
      <w:r w:rsidRPr="0007113D">
        <w:rPr>
          <w:rFonts w:ascii="Arial" w:hAnsi="Arial" w:cs="Arial"/>
          <w:b/>
          <w:bCs/>
          <w:color w:val="000000" w:themeColor="text1"/>
          <w:sz w:val="28"/>
          <w:szCs w:val="28"/>
        </w:rPr>
        <w:t>Reactive Maintenance</w:t>
      </w:r>
    </w:p>
    <w:p w14:paraId="7BD73457" w14:textId="77777777" w:rsidR="00D5374C" w:rsidRPr="00D453D5" w:rsidRDefault="00D5374C" w:rsidP="00D5374C">
      <w:pPr>
        <w:pStyle w:val="ListParagraph"/>
        <w:ind w:left="360"/>
        <w:jc w:val="both"/>
        <w:rPr>
          <w:rFonts w:ascii="Arial" w:hAnsi="Arial" w:cs="Arial"/>
          <w:b/>
          <w:bCs/>
          <w:color w:val="000000" w:themeColor="text1"/>
          <w:sz w:val="20"/>
        </w:rPr>
      </w:pPr>
    </w:p>
    <w:p w14:paraId="09FFEBF0" w14:textId="77777777" w:rsidR="00963869" w:rsidRPr="00D361AA" w:rsidRDefault="003E0043" w:rsidP="00D5374C">
      <w:pPr>
        <w:ind w:left="360"/>
        <w:jc w:val="both"/>
        <w:rPr>
          <w:rFonts w:ascii="Arial" w:hAnsi="Arial" w:cs="Arial"/>
          <w:color w:val="000000" w:themeColor="text1"/>
          <w:sz w:val="20"/>
        </w:rPr>
      </w:pPr>
      <w:r w:rsidRPr="00D361AA">
        <w:rPr>
          <w:rFonts w:ascii="Arial" w:hAnsi="Arial" w:cs="Arial"/>
          <w:color w:val="000000" w:themeColor="text1"/>
          <w:sz w:val="20"/>
        </w:rPr>
        <w:t>The Supplier will provide and maintain a fault reporting system such that the Customer can report any failure</w:t>
      </w:r>
      <w:r w:rsidR="00165A1A" w:rsidRPr="00D361AA">
        <w:rPr>
          <w:rFonts w:ascii="Arial" w:hAnsi="Arial" w:cs="Arial"/>
          <w:color w:val="000000" w:themeColor="text1"/>
          <w:sz w:val="20"/>
        </w:rPr>
        <w:t xml:space="preserve">, </w:t>
      </w:r>
      <w:r w:rsidRPr="00D361AA">
        <w:rPr>
          <w:rFonts w:ascii="Arial" w:hAnsi="Arial" w:cs="Arial"/>
          <w:color w:val="000000" w:themeColor="text1"/>
          <w:sz w:val="20"/>
        </w:rPr>
        <w:t xml:space="preserve">repair or any other matter which requires Reactive Maintenance to </w:t>
      </w:r>
      <w:r w:rsidR="009A2257" w:rsidRPr="00D361AA">
        <w:rPr>
          <w:rFonts w:ascii="Arial" w:hAnsi="Arial" w:cs="Arial"/>
          <w:color w:val="000000" w:themeColor="text1"/>
          <w:sz w:val="20"/>
        </w:rPr>
        <w:t xml:space="preserve">a </w:t>
      </w:r>
      <w:r w:rsidRPr="00D361AA">
        <w:rPr>
          <w:rFonts w:ascii="Arial" w:hAnsi="Arial" w:cs="Arial"/>
          <w:color w:val="000000" w:themeColor="text1"/>
          <w:sz w:val="20"/>
        </w:rPr>
        <w:t>Helpdesk. The Helpdesk contact number will be displayed on all sites notice boards.</w:t>
      </w:r>
    </w:p>
    <w:p w14:paraId="3A0B1341" w14:textId="77777777" w:rsidR="00963869" w:rsidRPr="00D361AA" w:rsidRDefault="00963869" w:rsidP="00963869">
      <w:pPr>
        <w:jc w:val="both"/>
        <w:rPr>
          <w:rFonts w:ascii="Arial" w:hAnsi="Arial" w:cs="Arial"/>
          <w:sz w:val="20"/>
        </w:rPr>
      </w:pPr>
    </w:p>
    <w:p w14:paraId="55EE7FE0" w14:textId="77777777" w:rsidR="00963869" w:rsidRPr="00D361AA" w:rsidRDefault="00963869" w:rsidP="00D5374C">
      <w:pPr>
        <w:spacing w:after="220"/>
        <w:ind w:left="360"/>
        <w:jc w:val="both"/>
        <w:rPr>
          <w:rFonts w:ascii="Arial" w:hAnsi="Arial" w:cs="Arial"/>
          <w:sz w:val="20"/>
        </w:rPr>
      </w:pPr>
      <w:r w:rsidRPr="00D361AA">
        <w:rPr>
          <w:rFonts w:ascii="Arial" w:hAnsi="Arial" w:cs="Arial"/>
          <w:sz w:val="20"/>
        </w:rPr>
        <w:t>The supplier shall provide a professionally managed service, for reactive repairs and maintenance 24 hours per day, 365 days per year.</w:t>
      </w:r>
      <w:r w:rsidRPr="00D361AA">
        <w:rPr>
          <w:rFonts w:ascii="Arial" w:hAnsi="Arial" w:cs="Arial"/>
        </w:rPr>
        <w:t xml:space="preserve"> </w:t>
      </w:r>
      <w:r w:rsidRPr="00D361AA">
        <w:rPr>
          <w:rFonts w:ascii="Arial" w:hAnsi="Arial" w:cs="Arial"/>
          <w:sz w:val="20"/>
        </w:rPr>
        <w:t>With the exception of Emergenc</w:t>
      </w:r>
      <w:r w:rsidR="001E3F2B" w:rsidRPr="00D361AA">
        <w:rPr>
          <w:rFonts w:ascii="Arial" w:hAnsi="Arial" w:cs="Arial"/>
          <w:sz w:val="20"/>
        </w:rPr>
        <w:t>y Response (described below)</w:t>
      </w:r>
      <w:r w:rsidRPr="00D361AA">
        <w:rPr>
          <w:rFonts w:ascii="Arial" w:hAnsi="Arial" w:cs="Arial"/>
          <w:sz w:val="20"/>
        </w:rPr>
        <w:t>, no works with a value in excess of £250 to be undertaken without the prior agreement of NGN.</w:t>
      </w:r>
      <w:r w:rsidR="00F45F0E" w:rsidRPr="00D361AA">
        <w:rPr>
          <w:rFonts w:ascii="Arial" w:hAnsi="Arial" w:cs="Arial"/>
          <w:sz w:val="20"/>
        </w:rPr>
        <w:t xml:space="preserve"> </w:t>
      </w:r>
      <w:r w:rsidR="00D42CE9" w:rsidRPr="00D361AA">
        <w:rPr>
          <w:rFonts w:ascii="Arial" w:hAnsi="Arial" w:cs="Arial"/>
          <w:sz w:val="20"/>
        </w:rPr>
        <w:t xml:space="preserve">It is the responsibility of the provider to continuously demonstrate value for money to NGN for any proposed works or repairs, this will include having robust terms and rates in place and market test / provide competitive quotes where appropriate. </w:t>
      </w:r>
    </w:p>
    <w:p w14:paraId="39AC975B" w14:textId="77777777" w:rsidR="00C85798" w:rsidRPr="00D361AA" w:rsidRDefault="6F6A0FAA" w:rsidP="00D5374C">
      <w:pPr>
        <w:ind w:firstLine="360"/>
        <w:jc w:val="both"/>
        <w:rPr>
          <w:rFonts w:ascii="Arial" w:hAnsi="Arial" w:cs="Arial"/>
          <w:color w:val="000000" w:themeColor="text1"/>
          <w:sz w:val="20"/>
        </w:rPr>
      </w:pPr>
      <w:r w:rsidRPr="00D361AA">
        <w:rPr>
          <w:rFonts w:ascii="Arial" w:hAnsi="Arial" w:cs="Arial"/>
          <w:color w:val="000000" w:themeColor="text1"/>
          <w:sz w:val="20"/>
        </w:rPr>
        <w:t>Faults reported shall be categorised and responded to accordingly. The categorisation of faults shall be as follows:</w:t>
      </w:r>
    </w:p>
    <w:p w14:paraId="2D3755E0" w14:textId="77777777" w:rsidR="00C85798" w:rsidRPr="00D361AA" w:rsidRDefault="00C85798" w:rsidP="00C85798">
      <w:pPr>
        <w:jc w:val="both"/>
        <w:rPr>
          <w:rFonts w:ascii="Arial" w:hAnsi="Arial" w:cs="Arial"/>
          <w:bCs/>
          <w:color w:val="000000" w:themeColor="text1"/>
          <w:sz w:val="20"/>
          <w:szCs w:val="16"/>
        </w:rPr>
      </w:pPr>
    </w:p>
    <w:p w14:paraId="3EE647B8" w14:textId="77777777" w:rsidR="00C85798" w:rsidRPr="00D361AA" w:rsidRDefault="6F6A0FAA" w:rsidP="009B1142">
      <w:pPr>
        <w:pStyle w:val="ListParagraph"/>
        <w:numPr>
          <w:ilvl w:val="0"/>
          <w:numId w:val="6"/>
        </w:numPr>
        <w:jc w:val="both"/>
        <w:rPr>
          <w:rFonts w:ascii="Arial" w:hAnsi="Arial" w:cs="Arial"/>
          <w:color w:val="000000" w:themeColor="text1"/>
          <w:sz w:val="20"/>
        </w:rPr>
      </w:pPr>
      <w:r w:rsidRPr="00D361AA">
        <w:rPr>
          <w:rFonts w:ascii="Arial" w:hAnsi="Arial" w:cs="Arial"/>
          <w:b/>
          <w:bCs/>
          <w:color w:val="000000" w:themeColor="text1"/>
          <w:sz w:val="20"/>
        </w:rPr>
        <w:t>Emergency Response</w:t>
      </w:r>
      <w:r w:rsidR="00EF7948" w:rsidRPr="00D361AA">
        <w:rPr>
          <w:rFonts w:ascii="Arial" w:hAnsi="Arial" w:cs="Arial"/>
          <w:b/>
          <w:bCs/>
          <w:color w:val="000000" w:themeColor="text1"/>
          <w:sz w:val="20"/>
        </w:rPr>
        <w:t xml:space="preserve"> </w:t>
      </w:r>
      <w:r w:rsidR="00487365" w:rsidRPr="00D361AA">
        <w:rPr>
          <w:rFonts w:ascii="Arial" w:hAnsi="Arial" w:cs="Arial"/>
          <w:b/>
          <w:bCs/>
          <w:color w:val="000000" w:themeColor="text1"/>
          <w:sz w:val="20"/>
        </w:rPr>
        <w:t xml:space="preserve">– </w:t>
      </w:r>
      <w:r w:rsidR="00716FD4" w:rsidRPr="00D361AA">
        <w:rPr>
          <w:rFonts w:ascii="Arial" w:hAnsi="Arial" w:cs="Arial"/>
          <w:b/>
          <w:bCs/>
          <w:color w:val="000000" w:themeColor="text1"/>
          <w:sz w:val="20"/>
        </w:rPr>
        <w:t xml:space="preserve">Attendance </w:t>
      </w:r>
      <w:r w:rsidR="00487365" w:rsidRPr="00D361AA">
        <w:rPr>
          <w:rFonts w:ascii="Arial" w:hAnsi="Arial" w:cs="Arial"/>
          <w:b/>
          <w:bCs/>
          <w:color w:val="000000" w:themeColor="text1"/>
          <w:sz w:val="20"/>
        </w:rPr>
        <w:t>within 4hrs</w:t>
      </w:r>
      <w:r w:rsidR="007C58F1" w:rsidRPr="00D361AA">
        <w:rPr>
          <w:rFonts w:ascii="Arial" w:hAnsi="Arial" w:cs="Arial"/>
          <w:b/>
          <w:bCs/>
          <w:color w:val="000000" w:themeColor="text1"/>
          <w:sz w:val="20"/>
        </w:rPr>
        <w:t>. Time to fix 24hrs</w:t>
      </w:r>
      <w:r w:rsidRPr="00D361AA">
        <w:rPr>
          <w:rFonts w:ascii="Arial" w:hAnsi="Arial" w:cs="Arial"/>
          <w:b/>
          <w:bCs/>
          <w:color w:val="000000" w:themeColor="text1"/>
          <w:sz w:val="20"/>
        </w:rPr>
        <w:t>:</w:t>
      </w:r>
      <w:r w:rsidRPr="00D361AA">
        <w:rPr>
          <w:rFonts w:ascii="Arial" w:hAnsi="Arial" w:cs="Arial"/>
          <w:color w:val="000000" w:themeColor="text1"/>
          <w:sz w:val="20"/>
        </w:rPr>
        <w:t xml:space="preserve"> This </w:t>
      </w:r>
      <w:r w:rsidR="00F66E55" w:rsidRPr="00D361AA">
        <w:rPr>
          <w:rFonts w:ascii="Arial" w:hAnsi="Arial" w:cs="Arial"/>
          <w:color w:val="000000" w:themeColor="text1"/>
          <w:sz w:val="20"/>
        </w:rPr>
        <w:t xml:space="preserve">will cover </w:t>
      </w:r>
      <w:r w:rsidRPr="00D361AA">
        <w:rPr>
          <w:rFonts w:ascii="Arial" w:hAnsi="Arial" w:cs="Arial"/>
          <w:color w:val="000000" w:themeColor="text1"/>
          <w:sz w:val="20"/>
        </w:rPr>
        <w:t>event</w:t>
      </w:r>
      <w:r w:rsidR="00F66E55" w:rsidRPr="00D361AA">
        <w:rPr>
          <w:rFonts w:ascii="Arial" w:hAnsi="Arial" w:cs="Arial"/>
          <w:color w:val="000000" w:themeColor="text1"/>
          <w:sz w:val="20"/>
        </w:rPr>
        <w:t>s</w:t>
      </w:r>
      <w:r w:rsidRPr="00D361AA">
        <w:rPr>
          <w:rFonts w:ascii="Arial" w:hAnsi="Arial" w:cs="Arial"/>
          <w:color w:val="000000" w:themeColor="text1"/>
          <w:sz w:val="20"/>
        </w:rPr>
        <w:t xml:space="preserve"> requiring immediate response or action to prevent and/or mitigate damage, injury or harm to Visitors and Customer’s employees or where there is a serious threat to business continuity. In such circumstances, the Supplier shall take all such actions that may be reasonably necessary to make safe any failure or want of repair.  </w:t>
      </w:r>
    </w:p>
    <w:p w14:paraId="235A336A" w14:textId="77777777" w:rsidR="00C85798" w:rsidRPr="00D361AA" w:rsidRDefault="00C85798" w:rsidP="00C85798">
      <w:pPr>
        <w:jc w:val="both"/>
        <w:rPr>
          <w:rFonts w:ascii="Arial" w:hAnsi="Arial" w:cs="Arial"/>
          <w:bCs/>
          <w:color w:val="000000" w:themeColor="text1"/>
          <w:sz w:val="20"/>
          <w:szCs w:val="16"/>
        </w:rPr>
      </w:pPr>
    </w:p>
    <w:p w14:paraId="56732D9E" w14:textId="77777777" w:rsidR="00C85798" w:rsidRPr="00D361AA" w:rsidRDefault="6F6A0FAA" w:rsidP="6F6A0FAA">
      <w:pPr>
        <w:ind w:left="720"/>
        <w:jc w:val="both"/>
        <w:rPr>
          <w:rFonts w:ascii="Arial" w:hAnsi="Arial" w:cs="Arial"/>
          <w:color w:val="000000" w:themeColor="text1"/>
          <w:sz w:val="20"/>
        </w:rPr>
      </w:pPr>
      <w:r w:rsidRPr="00D361AA">
        <w:rPr>
          <w:rFonts w:ascii="Arial" w:hAnsi="Arial" w:cs="Arial"/>
          <w:color w:val="000000" w:themeColor="text1"/>
          <w:sz w:val="20"/>
        </w:rPr>
        <w:t xml:space="preserve">The Supplier shall then use its best endeavours to rectify such failure or repair within such time as is reasonable and as agreed with the Customer, taking into account the severity of the situation and the availability of the replacement part.   </w:t>
      </w:r>
    </w:p>
    <w:p w14:paraId="1BA9E483" w14:textId="77777777" w:rsidR="00C85798" w:rsidRPr="00D361AA" w:rsidRDefault="00C85798" w:rsidP="00C85798">
      <w:pPr>
        <w:jc w:val="both"/>
        <w:rPr>
          <w:rFonts w:ascii="Arial" w:hAnsi="Arial" w:cs="Arial"/>
          <w:bCs/>
          <w:color w:val="000000" w:themeColor="text1"/>
          <w:sz w:val="20"/>
          <w:szCs w:val="16"/>
        </w:rPr>
      </w:pPr>
    </w:p>
    <w:p w14:paraId="5FB02E75" w14:textId="77777777" w:rsidR="00C85798" w:rsidRPr="00D361AA" w:rsidRDefault="6F6A0FAA" w:rsidP="009B1142">
      <w:pPr>
        <w:pStyle w:val="ListParagraph"/>
        <w:numPr>
          <w:ilvl w:val="0"/>
          <w:numId w:val="6"/>
        </w:numPr>
        <w:jc w:val="both"/>
        <w:rPr>
          <w:rFonts w:ascii="Arial" w:hAnsi="Arial" w:cs="Arial"/>
          <w:color w:val="000000" w:themeColor="text1"/>
          <w:sz w:val="20"/>
        </w:rPr>
      </w:pPr>
      <w:r w:rsidRPr="00D361AA">
        <w:rPr>
          <w:rFonts w:ascii="Arial" w:hAnsi="Arial" w:cs="Arial"/>
          <w:b/>
          <w:bCs/>
          <w:color w:val="000000" w:themeColor="text1"/>
          <w:sz w:val="20"/>
        </w:rPr>
        <w:t>Routine Response</w:t>
      </w:r>
      <w:r w:rsidR="00E755C7" w:rsidRPr="00D361AA">
        <w:rPr>
          <w:rFonts w:ascii="Arial" w:hAnsi="Arial" w:cs="Arial"/>
          <w:b/>
          <w:bCs/>
          <w:color w:val="000000" w:themeColor="text1"/>
          <w:sz w:val="20"/>
        </w:rPr>
        <w:t xml:space="preserve"> – </w:t>
      </w:r>
      <w:r w:rsidR="00716FD4" w:rsidRPr="00D361AA">
        <w:rPr>
          <w:rFonts w:ascii="Arial" w:hAnsi="Arial" w:cs="Arial"/>
          <w:b/>
          <w:bCs/>
          <w:color w:val="000000" w:themeColor="text1"/>
          <w:sz w:val="20"/>
        </w:rPr>
        <w:t xml:space="preserve">Attendance </w:t>
      </w:r>
      <w:r w:rsidR="00E755C7" w:rsidRPr="00D361AA">
        <w:rPr>
          <w:rFonts w:ascii="Arial" w:hAnsi="Arial" w:cs="Arial"/>
          <w:b/>
          <w:bCs/>
          <w:color w:val="000000" w:themeColor="text1"/>
          <w:sz w:val="20"/>
        </w:rPr>
        <w:t xml:space="preserve">within </w:t>
      </w:r>
      <w:r w:rsidR="000555D6" w:rsidRPr="00D361AA">
        <w:rPr>
          <w:rFonts w:ascii="Arial" w:hAnsi="Arial" w:cs="Arial"/>
          <w:b/>
          <w:bCs/>
          <w:color w:val="000000" w:themeColor="text1"/>
          <w:sz w:val="20"/>
        </w:rPr>
        <w:t>48hrs</w:t>
      </w:r>
      <w:r w:rsidR="000D6401" w:rsidRPr="00D361AA">
        <w:rPr>
          <w:rFonts w:ascii="Arial" w:hAnsi="Arial" w:cs="Arial"/>
          <w:b/>
          <w:bCs/>
          <w:color w:val="000000" w:themeColor="text1"/>
          <w:sz w:val="20"/>
        </w:rPr>
        <w:t xml:space="preserve">. </w:t>
      </w:r>
      <w:r w:rsidR="007C58F1" w:rsidRPr="00D361AA">
        <w:rPr>
          <w:rFonts w:ascii="Arial" w:hAnsi="Arial" w:cs="Arial"/>
          <w:b/>
          <w:bCs/>
          <w:color w:val="000000" w:themeColor="text1"/>
          <w:sz w:val="20"/>
        </w:rPr>
        <w:t>Time to fix</w:t>
      </w:r>
      <w:r w:rsidR="000D6401" w:rsidRPr="00D361AA">
        <w:rPr>
          <w:rFonts w:ascii="Arial" w:hAnsi="Arial" w:cs="Arial"/>
          <w:b/>
          <w:bCs/>
          <w:color w:val="000000" w:themeColor="text1"/>
          <w:sz w:val="20"/>
        </w:rPr>
        <w:t xml:space="preserve"> </w:t>
      </w:r>
      <w:r w:rsidR="00C333CD" w:rsidRPr="00D361AA">
        <w:rPr>
          <w:rFonts w:ascii="Arial" w:hAnsi="Arial" w:cs="Arial"/>
          <w:b/>
          <w:bCs/>
          <w:color w:val="000000" w:themeColor="text1"/>
          <w:sz w:val="20"/>
        </w:rPr>
        <w:t>24hrs</w:t>
      </w:r>
      <w:r w:rsidRPr="00D361AA">
        <w:rPr>
          <w:rFonts w:ascii="Arial" w:hAnsi="Arial" w:cs="Arial"/>
          <w:b/>
          <w:bCs/>
          <w:color w:val="000000" w:themeColor="text1"/>
          <w:sz w:val="20"/>
        </w:rPr>
        <w:t>:</w:t>
      </w:r>
      <w:r w:rsidRPr="00D361AA">
        <w:rPr>
          <w:rFonts w:ascii="Arial" w:hAnsi="Arial" w:cs="Arial"/>
          <w:color w:val="000000" w:themeColor="text1"/>
          <w:sz w:val="20"/>
        </w:rPr>
        <w:t xml:space="preserve"> </w:t>
      </w:r>
      <w:r w:rsidR="00F66E55" w:rsidRPr="00D361AA">
        <w:rPr>
          <w:rFonts w:ascii="Arial" w:hAnsi="Arial" w:cs="Arial"/>
          <w:color w:val="000000" w:themeColor="text1"/>
          <w:sz w:val="20"/>
        </w:rPr>
        <w:t>This will cover</w:t>
      </w:r>
      <w:r w:rsidRPr="00D361AA">
        <w:rPr>
          <w:rFonts w:ascii="Arial" w:hAnsi="Arial" w:cs="Arial"/>
          <w:color w:val="000000" w:themeColor="text1"/>
          <w:sz w:val="20"/>
        </w:rPr>
        <w:t xml:space="preserve"> any faults to the Site, plant and equipment other than a failure or want of repair that</w:t>
      </w:r>
      <w:r w:rsidR="002478F2" w:rsidRPr="00D361AA">
        <w:rPr>
          <w:rFonts w:ascii="Arial" w:hAnsi="Arial" w:cs="Arial"/>
          <w:color w:val="000000" w:themeColor="text1"/>
          <w:sz w:val="20"/>
        </w:rPr>
        <w:t xml:space="preserve"> prevent or severely restrict NGN from conducting normal operations</w:t>
      </w:r>
      <w:r w:rsidRPr="00D361AA">
        <w:rPr>
          <w:rFonts w:ascii="Arial" w:hAnsi="Arial" w:cs="Arial"/>
          <w:color w:val="000000" w:themeColor="text1"/>
          <w:sz w:val="20"/>
        </w:rPr>
        <w:t xml:space="preserve">. In such circumstances, the Supplier shall take control as soon as reasonably practicable. </w:t>
      </w:r>
    </w:p>
    <w:p w14:paraId="04F3398A" w14:textId="77777777" w:rsidR="00C85798" w:rsidRPr="00D361AA" w:rsidRDefault="00C85798" w:rsidP="008A6441">
      <w:pPr>
        <w:ind w:left="360"/>
        <w:jc w:val="both"/>
        <w:rPr>
          <w:rFonts w:ascii="Arial" w:hAnsi="Arial" w:cs="Arial"/>
          <w:bCs/>
          <w:color w:val="000000" w:themeColor="text1"/>
          <w:sz w:val="20"/>
          <w:szCs w:val="16"/>
        </w:rPr>
      </w:pPr>
    </w:p>
    <w:p w14:paraId="01F3205A" w14:textId="77777777" w:rsidR="000573DC" w:rsidRPr="00D361AA" w:rsidRDefault="6F6A0FAA" w:rsidP="000573DC">
      <w:pPr>
        <w:pStyle w:val="ListParagraph"/>
        <w:numPr>
          <w:ilvl w:val="0"/>
          <w:numId w:val="6"/>
        </w:numPr>
        <w:jc w:val="both"/>
        <w:rPr>
          <w:rFonts w:ascii="Arial" w:hAnsi="Arial" w:cs="Arial"/>
          <w:color w:val="000000" w:themeColor="text1"/>
          <w:sz w:val="20"/>
        </w:rPr>
      </w:pPr>
      <w:r w:rsidRPr="00D361AA">
        <w:rPr>
          <w:rFonts w:ascii="Arial" w:hAnsi="Arial" w:cs="Arial"/>
          <w:b/>
          <w:bCs/>
          <w:color w:val="000000" w:themeColor="text1"/>
          <w:sz w:val="20"/>
        </w:rPr>
        <w:t>Quoted Works</w:t>
      </w:r>
      <w:r w:rsidR="00EF7948" w:rsidRPr="00D361AA">
        <w:rPr>
          <w:rFonts w:ascii="Arial" w:hAnsi="Arial" w:cs="Arial"/>
          <w:b/>
          <w:bCs/>
          <w:color w:val="000000" w:themeColor="text1"/>
          <w:sz w:val="20"/>
        </w:rPr>
        <w:t xml:space="preserve"> </w:t>
      </w:r>
      <w:r w:rsidR="00D60631" w:rsidRPr="00D361AA">
        <w:rPr>
          <w:rFonts w:ascii="Arial" w:hAnsi="Arial" w:cs="Arial"/>
          <w:b/>
          <w:bCs/>
          <w:color w:val="000000" w:themeColor="text1"/>
          <w:sz w:val="20"/>
        </w:rPr>
        <w:t>–</w:t>
      </w:r>
      <w:r w:rsidR="00EF7948" w:rsidRPr="00D361AA">
        <w:rPr>
          <w:rFonts w:ascii="Arial" w:hAnsi="Arial" w:cs="Arial"/>
          <w:b/>
          <w:bCs/>
          <w:color w:val="000000" w:themeColor="text1"/>
          <w:sz w:val="20"/>
        </w:rPr>
        <w:t xml:space="preserve"> </w:t>
      </w:r>
      <w:r w:rsidR="00D60631" w:rsidRPr="00D361AA">
        <w:rPr>
          <w:rFonts w:ascii="Arial" w:hAnsi="Arial" w:cs="Arial"/>
          <w:b/>
          <w:bCs/>
          <w:color w:val="000000" w:themeColor="text1"/>
          <w:sz w:val="20"/>
        </w:rPr>
        <w:t xml:space="preserve">Quotes to be received within </w:t>
      </w:r>
      <w:r w:rsidR="00692D0E" w:rsidRPr="00D361AA">
        <w:rPr>
          <w:rFonts w:ascii="Arial" w:hAnsi="Arial" w:cs="Arial"/>
          <w:b/>
          <w:bCs/>
          <w:color w:val="000000" w:themeColor="text1"/>
          <w:sz w:val="20"/>
        </w:rPr>
        <w:t>10</w:t>
      </w:r>
      <w:r w:rsidR="00D60631" w:rsidRPr="00D361AA">
        <w:rPr>
          <w:rFonts w:ascii="Arial" w:hAnsi="Arial" w:cs="Arial"/>
          <w:b/>
          <w:bCs/>
          <w:color w:val="000000" w:themeColor="text1"/>
          <w:sz w:val="20"/>
        </w:rPr>
        <w:t xml:space="preserve"> working days</w:t>
      </w:r>
      <w:r w:rsidRPr="00D361AA">
        <w:rPr>
          <w:rFonts w:ascii="Arial" w:hAnsi="Arial" w:cs="Arial"/>
          <w:b/>
          <w:bCs/>
          <w:color w:val="000000" w:themeColor="text1"/>
          <w:sz w:val="20"/>
        </w:rPr>
        <w:t>:</w:t>
      </w:r>
      <w:r w:rsidRPr="00D361AA">
        <w:rPr>
          <w:rFonts w:ascii="Arial" w:hAnsi="Arial" w:cs="Arial"/>
          <w:color w:val="000000" w:themeColor="text1"/>
          <w:sz w:val="20"/>
        </w:rPr>
        <w:t xml:space="preserve"> The Supplier will provide quote</w:t>
      </w:r>
      <w:r w:rsidR="007734F9" w:rsidRPr="00D361AA">
        <w:rPr>
          <w:rFonts w:ascii="Arial" w:hAnsi="Arial" w:cs="Arial"/>
          <w:color w:val="000000" w:themeColor="text1"/>
          <w:sz w:val="20"/>
        </w:rPr>
        <w:t>s</w:t>
      </w:r>
      <w:r w:rsidRPr="00D361AA">
        <w:rPr>
          <w:rFonts w:ascii="Arial" w:hAnsi="Arial" w:cs="Arial"/>
          <w:color w:val="000000" w:themeColor="text1"/>
          <w:sz w:val="20"/>
        </w:rPr>
        <w:t xml:space="preserve"> for </w:t>
      </w:r>
      <w:r w:rsidR="0004783B" w:rsidRPr="00D361AA">
        <w:rPr>
          <w:rFonts w:ascii="Arial" w:hAnsi="Arial" w:cs="Arial"/>
          <w:color w:val="000000" w:themeColor="text1"/>
          <w:sz w:val="20"/>
        </w:rPr>
        <w:t xml:space="preserve">change </w:t>
      </w:r>
      <w:r w:rsidRPr="00D361AA">
        <w:rPr>
          <w:rFonts w:ascii="Arial" w:hAnsi="Arial" w:cs="Arial"/>
          <w:color w:val="000000" w:themeColor="text1"/>
          <w:sz w:val="20"/>
        </w:rPr>
        <w:t>works</w:t>
      </w:r>
      <w:r w:rsidR="0004783B" w:rsidRPr="00D361AA">
        <w:rPr>
          <w:rFonts w:ascii="Arial" w:hAnsi="Arial" w:cs="Arial"/>
          <w:color w:val="000000" w:themeColor="text1"/>
          <w:sz w:val="20"/>
        </w:rPr>
        <w:t xml:space="preserve"> or cosmetic</w:t>
      </w:r>
      <w:r w:rsidRPr="00D361AA">
        <w:rPr>
          <w:rFonts w:ascii="Arial" w:hAnsi="Arial" w:cs="Arial"/>
          <w:color w:val="000000" w:themeColor="text1"/>
          <w:sz w:val="20"/>
        </w:rPr>
        <w:t xml:space="preserve"> request</w:t>
      </w:r>
      <w:r w:rsidR="0004783B" w:rsidRPr="00D361AA">
        <w:rPr>
          <w:rFonts w:ascii="Arial" w:hAnsi="Arial" w:cs="Arial"/>
          <w:color w:val="000000" w:themeColor="text1"/>
          <w:sz w:val="20"/>
        </w:rPr>
        <w:t>s</w:t>
      </w:r>
      <w:r w:rsidR="00525E9E" w:rsidRPr="00D361AA">
        <w:rPr>
          <w:rFonts w:ascii="Arial" w:hAnsi="Arial" w:cs="Arial"/>
          <w:color w:val="000000" w:themeColor="text1"/>
          <w:sz w:val="20"/>
        </w:rPr>
        <w:t>. The supplier will be responsible for demonstrating value for money, competitive</w:t>
      </w:r>
      <w:r w:rsidR="00821170" w:rsidRPr="00D361AA">
        <w:rPr>
          <w:rFonts w:ascii="Arial" w:hAnsi="Arial" w:cs="Arial"/>
          <w:color w:val="000000" w:themeColor="text1"/>
          <w:sz w:val="20"/>
        </w:rPr>
        <w:t xml:space="preserve"> rates and </w:t>
      </w:r>
      <w:r w:rsidR="001B2FBC" w:rsidRPr="00D361AA">
        <w:rPr>
          <w:rFonts w:ascii="Arial" w:hAnsi="Arial" w:cs="Arial"/>
          <w:color w:val="000000" w:themeColor="text1"/>
          <w:sz w:val="20"/>
        </w:rPr>
        <w:t xml:space="preserve">ensure that </w:t>
      </w:r>
      <w:r w:rsidR="005E6A08" w:rsidRPr="00D361AA">
        <w:rPr>
          <w:rFonts w:ascii="Arial" w:hAnsi="Arial" w:cs="Arial"/>
          <w:color w:val="000000" w:themeColor="text1"/>
          <w:sz w:val="20"/>
        </w:rPr>
        <w:t>any sub contracted works are agreed prior with vetted</w:t>
      </w:r>
      <w:r w:rsidR="001E6B11" w:rsidRPr="00D361AA">
        <w:rPr>
          <w:rFonts w:ascii="Arial" w:hAnsi="Arial" w:cs="Arial"/>
          <w:color w:val="000000" w:themeColor="text1"/>
          <w:sz w:val="20"/>
        </w:rPr>
        <w:t>/quality workmanship</w:t>
      </w:r>
      <w:r w:rsidR="000573DC" w:rsidRPr="00D361AA">
        <w:rPr>
          <w:rFonts w:ascii="Arial" w:hAnsi="Arial" w:cs="Arial"/>
          <w:color w:val="000000" w:themeColor="text1"/>
          <w:sz w:val="20"/>
        </w:rPr>
        <w:t>.</w:t>
      </w:r>
    </w:p>
    <w:p w14:paraId="672CDF87" w14:textId="77777777" w:rsidR="000573DC" w:rsidRPr="00D361AA" w:rsidRDefault="000573DC" w:rsidP="000573DC">
      <w:pPr>
        <w:pStyle w:val="ListParagraph"/>
        <w:rPr>
          <w:rFonts w:ascii="Arial" w:hAnsi="Arial" w:cs="Arial"/>
          <w:color w:val="000000" w:themeColor="text1"/>
          <w:sz w:val="20"/>
        </w:rPr>
      </w:pPr>
    </w:p>
    <w:p w14:paraId="3F883F26" w14:textId="77777777" w:rsidR="002F0EA6" w:rsidRPr="00D361AA" w:rsidRDefault="002F0EA6" w:rsidP="000573DC">
      <w:pPr>
        <w:pStyle w:val="ListParagraph"/>
        <w:numPr>
          <w:ilvl w:val="3"/>
          <w:numId w:val="6"/>
        </w:numPr>
        <w:jc w:val="both"/>
        <w:rPr>
          <w:rFonts w:ascii="Arial" w:hAnsi="Arial" w:cs="Arial"/>
          <w:color w:val="000000" w:themeColor="text1"/>
          <w:sz w:val="20"/>
        </w:rPr>
      </w:pPr>
      <w:r w:rsidRPr="00D361AA">
        <w:rPr>
          <w:rFonts w:ascii="Arial" w:hAnsi="Arial" w:cs="Arial"/>
          <w:color w:val="000000" w:themeColor="text1"/>
          <w:sz w:val="20"/>
        </w:rPr>
        <w:t>Electrician</w:t>
      </w:r>
    </w:p>
    <w:p w14:paraId="68EB5E02" w14:textId="77777777" w:rsidR="002F0EA6" w:rsidRPr="00D361AA" w:rsidRDefault="002F0EA6" w:rsidP="009B1142">
      <w:pPr>
        <w:pStyle w:val="ListParagraph"/>
        <w:numPr>
          <w:ilvl w:val="3"/>
          <w:numId w:val="13"/>
        </w:numPr>
        <w:jc w:val="both"/>
        <w:rPr>
          <w:rFonts w:ascii="Arial" w:hAnsi="Arial" w:cs="Arial"/>
          <w:color w:val="000000" w:themeColor="text1"/>
          <w:sz w:val="20"/>
        </w:rPr>
      </w:pPr>
      <w:r w:rsidRPr="00D361AA">
        <w:rPr>
          <w:rFonts w:ascii="Arial" w:hAnsi="Arial" w:cs="Arial"/>
          <w:color w:val="000000" w:themeColor="text1"/>
          <w:sz w:val="20"/>
        </w:rPr>
        <w:t>Joiner</w:t>
      </w:r>
    </w:p>
    <w:p w14:paraId="28825E53" w14:textId="77777777" w:rsidR="002F0EA6" w:rsidRPr="00D361AA" w:rsidRDefault="00C42577" w:rsidP="009B1142">
      <w:pPr>
        <w:pStyle w:val="ListParagraph"/>
        <w:numPr>
          <w:ilvl w:val="3"/>
          <w:numId w:val="13"/>
        </w:numPr>
        <w:jc w:val="both"/>
        <w:rPr>
          <w:rFonts w:ascii="Arial" w:hAnsi="Arial" w:cs="Arial"/>
          <w:color w:val="000000" w:themeColor="text1"/>
          <w:sz w:val="20"/>
        </w:rPr>
      </w:pPr>
      <w:r w:rsidRPr="00D361AA">
        <w:rPr>
          <w:rFonts w:ascii="Arial" w:hAnsi="Arial" w:cs="Arial"/>
          <w:color w:val="000000" w:themeColor="text1"/>
          <w:sz w:val="20"/>
        </w:rPr>
        <w:t>Glaz</w:t>
      </w:r>
      <w:r w:rsidR="002F0EA6" w:rsidRPr="00D361AA">
        <w:rPr>
          <w:rFonts w:ascii="Arial" w:hAnsi="Arial" w:cs="Arial"/>
          <w:color w:val="000000" w:themeColor="text1"/>
          <w:sz w:val="20"/>
        </w:rPr>
        <w:t>er</w:t>
      </w:r>
    </w:p>
    <w:p w14:paraId="2C6969B3" w14:textId="77777777" w:rsidR="002F0EA6" w:rsidRPr="00D361AA" w:rsidRDefault="002F0EA6" w:rsidP="009B1142">
      <w:pPr>
        <w:pStyle w:val="ListParagraph"/>
        <w:numPr>
          <w:ilvl w:val="3"/>
          <w:numId w:val="13"/>
        </w:numPr>
        <w:jc w:val="both"/>
        <w:rPr>
          <w:rFonts w:ascii="Arial" w:hAnsi="Arial" w:cs="Arial"/>
          <w:color w:val="000000" w:themeColor="text1"/>
          <w:sz w:val="20"/>
        </w:rPr>
      </w:pPr>
      <w:r w:rsidRPr="00D361AA">
        <w:rPr>
          <w:rFonts w:ascii="Arial" w:hAnsi="Arial" w:cs="Arial"/>
          <w:color w:val="000000" w:themeColor="text1"/>
          <w:sz w:val="20"/>
        </w:rPr>
        <w:t>Plumbing and Heating engineer</w:t>
      </w:r>
    </w:p>
    <w:p w14:paraId="6308BFCF" w14:textId="77777777" w:rsidR="002F0EA6" w:rsidRPr="00D361AA" w:rsidRDefault="002F0EA6" w:rsidP="009B1142">
      <w:pPr>
        <w:pStyle w:val="ListParagraph"/>
        <w:numPr>
          <w:ilvl w:val="3"/>
          <w:numId w:val="13"/>
        </w:numPr>
        <w:jc w:val="both"/>
        <w:rPr>
          <w:rFonts w:ascii="Arial" w:hAnsi="Arial" w:cs="Arial"/>
          <w:color w:val="000000" w:themeColor="text1"/>
          <w:sz w:val="20"/>
        </w:rPr>
      </w:pPr>
      <w:r w:rsidRPr="00D361AA">
        <w:rPr>
          <w:rFonts w:ascii="Arial" w:hAnsi="Arial" w:cs="Arial"/>
          <w:color w:val="000000" w:themeColor="text1"/>
          <w:sz w:val="20"/>
        </w:rPr>
        <w:t>Air Conditioning Engineer</w:t>
      </w:r>
    </w:p>
    <w:p w14:paraId="61B3427C" w14:textId="77777777" w:rsidR="002F0EA6" w:rsidRPr="00D361AA" w:rsidRDefault="002F0EA6" w:rsidP="009B1142">
      <w:pPr>
        <w:pStyle w:val="ListParagraph"/>
        <w:numPr>
          <w:ilvl w:val="3"/>
          <w:numId w:val="13"/>
        </w:numPr>
        <w:jc w:val="both"/>
        <w:rPr>
          <w:rFonts w:ascii="Arial" w:hAnsi="Arial" w:cs="Arial"/>
          <w:color w:val="000000" w:themeColor="text1"/>
          <w:sz w:val="20"/>
        </w:rPr>
      </w:pPr>
      <w:r w:rsidRPr="00D361AA">
        <w:rPr>
          <w:rFonts w:ascii="Arial" w:hAnsi="Arial" w:cs="Arial"/>
          <w:color w:val="000000" w:themeColor="text1"/>
          <w:sz w:val="20"/>
        </w:rPr>
        <w:t>Lift Engineer</w:t>
      </w:r>
    </w:p>
    <w:p w14:paraId="350A8A88" w14:textId="77777777" w:rsidR="00C24C87" w:rsidRPr="00D361AA" w:rsidRDefault="00F04697" w:rsidP="00B3506D">
      <w:pPr>
        <w:pStyle w:val="ListParagraph"/>
        <w:numPr>
          <w:ilvl w:val="3"/>
          <w:numId w:val="13"/>
        </w:numPr>
        <w:jc w:val="both"/>
        <w:rPr>
          <w:rFonts w:ascii="Arial" w:hAnsi="Arial" w:cs="Arial"/>
          <w:color w:val="000000" w:themeColor="text1"/>
          <w:sz w:val="20"/>
        </w:rPr>
      </w:pPr>
      <w:r w:rsidRPr="00D361AA">
        <w:rPr>
          <w:rFonts w:ascii="Arial" w:hAnsi="Arial" w:cs="Arial"/>
          <w:color w:val="000000" w:themeColor="text1"/>
          <w:sz w:val="20"/>
        </w:rPr>
        <w:t>Grounds Maintenance (i.e. g</w:t>
      </w:r>
      <w:r w:rsidR="00C24C87" w:rsidRPr="00D361AA">
        <w:rPr>
          <w:rFonts w:ascii="Arial" w:hAnsi="Arial" w:cs="Arial"/>
          <w:color w:val="000000" w:themeColor="text1"/>
          <w:sz w:val="20"/>
        </w:rPr>
        <w:t xml:space="preserve">rass </w:t>
      </w:r>
      <w:r w:rsidRPr="00D361AA">
        <w:rPr>
          <w:rFonts w:ascii="Arial" w:hAnsi="Arial" w:cs="Arial"/>
          <w:color w:val="000000" w:themeColor="text1"/>
          <w:sz w:val="20"/>
        </w:rPr>
        <w:t>c</w:t>
      </w:r>
      <w:r w:rsidR="00C24C87" w:rsidRPr="00D361AA">
        <w:rPr>
          <w:rFonts w:ascii="Arial" w:hAnsi="Arial" w:cs="Arial"/>
          <w:color w:val="000000" w:themeColor="text1"/>
          <w:sz w:val="20"/>
        </w:rPr>
        <w:t>utting</w:t>
      </w:r>
      <w:r w:rsidR="002C34D3" w:rsidRPr="00D361AA">
        <w:rPr>
          <w:rFonts w:ascii="Arial" w:hAnsi="Arial" w:cs="Arial"/>
          <w:color w:val="000000" w:themeColor="text1"/>
          <w:sz w:val="20"/>
        </w:rPr>
        <w:t xml:space="preserve">, </w:t>
      </w:r>
      <w:r w:rsidRPr="00D361AA">
        <w:rPr>
          <w:rFonts w:ascii="Arial" w:hAnsi="Arial" w:cs="Arial"/>
          <w:color w:val="000000" w:themeColor="text1"/>
          <w:sz w:val="20"/>
        </w:rPr>
        <w:t>w</w:t>
      </w:r>
      <w:r w:rsidR="00AC4A60" w:rsidRPr="00D361AA">
        <w:rPr>
          <w:rFonts w:ascii="Arial" w:hAnsi="Arial" w:cs="Arial"/>
          <w:color w:val="000000" w:themeColor="text1"/>
          <w:sz w:val="20"/>
        </w:rPr>
        <w:t xml:space="preserve">eed </w:t>
      </w:r>
      <w:r w:rsidRPr="00D361AA">
        <w:rPr>
          <w:rFonts w:ascii="Arial" w:hAnsi="Arial" w:cs="Arial"/>
          <w:color w:val="000000" w:themeColor="text1"/>
          <w:sz w:val="20"/>
        </w:rPr>
        <w:t>k</w:t>
      </w:r>
      <w:r w:rsidR="00AC4A60" w:rsidRPr="00D361AA">
        <w:rPr>
          <w:rFonts w:ascii="Arial" w:hAnsi="Arial" w:cs="Arial"/>
          <w:color w:val="000000" w:themeColor="text1"/>
          <w:sz w:val="20"/>
        </w:rPr>
        <w:t>illing</w:t>
      </w:r>
      <w:r w:rsidR="002C34D3" w:rsidRPr="00D361AA">
        <w:rPr>
          <w:rFonts w:ascii="Arial" w:hAnsi="Arial" w:cs="Arial"/>
          <w:color w:val="000000" w:themeColor="text1"/>
          <w:sz w:val="20"/>
        </w:rPr>
        <w:t xml:space="preserve"> &amp; winter gritting/snow clearing</w:t>
      </w:r>
      <w:r w:rsidRPr="00D361AA">
        <w:rPr>
          <w:rFonts w:ascii="Arial" w:hAnsi="Arial" w:cs="Arial"/>
          <w:color w:val="000000" w:themeColor="text1"/>
          <w:sz w:val="20"/>
        </w:rPr>
        <w:t>)</w:t>
      </w:r>
    </w:p>
    <w:p w14:paraId="70714411" w14:textId="77777777" w:rsidR="00C24C87" w:rsidRPr="00D361AA" w:rsidRDefault="00C24C87" w:rsidP="00B3506D">
      <w:pPr>
        <w:pStyle w:val="ListParagraph"/>
        <w:numPr>
          <w:ilvl w:val="3"/>
          <w:numId w:val="13"/>
        </w:numPr>
        <w:jc w:val="both"/>
        <w:rPr>
          <w:rFonts w:ascii="Arial" w:hAnsi="Arial" w:cs="Arial"/>
          <w:color w:val="000000" w:themeColor="text1"/>
          <w:sz w:val="20"/>
        </w:rPr>
      </w:pPr>
      <w:r w:rsidRPr="00D361AA">
        <w:rPr>
          <w:rFonts w:ascii="Arial" w:hAnsi="Arial" w:cs="Arial"/>
          <w:color w:val="000000" w:themeColor="text1"/>
          <w:sz w:val="20"/>
        </w:rPr>
        <w:t>Indoor plants</w:t>
      </w:r>
      <w:r w:rsidR="000B7804" w:rsidRPr="00D361AA">
        <w:rPr>
          <w:rFonts w:ascii="Arial" w:hAnsi="Arial" w:cs="Arial"/>
          <w:color w:val="000000" w:themeColor="text1"/>
          <w:sz w:val="20"/>
        </w:rPr>
        <w:t xml:space="preserve"> (One </w:t>
      </w:r>
      <w:r w:rsidR="00C66D1E" w:rsidRPr="00D361AA">
        <w:rPr>
          <w:rFonts w:ascii="Arial" w:hAnsi="Arial" w:cs="Arial"/>
          <w:color w:val="000000" w:themeColor="text1"/>
          <w:sz w:val="20"/>
        </w:rPr>
        <w:t>location)</w:t>
      </w:r>
    </w:p>
    <w:p w14:paraId="444D3703" w14:textId="77777777" w:rsidR="005F0942" w:rsidRPr="00D361AA" w:rsidRDefault="005F0942" w:rsidP="00B3506D">
      <w:pPr>
        <w:pStyle w:val="ListParagraph"/>
        <w:ind w:left="2880"/>
        <w:jc w:val="both"/>
        <w:rPr>
          <w:rFonts w:ascii="Arial" w:hAnsi="Arial" w:cs="Arial"/>
          <w:color w:val="000000" w:themeColor="text1"/>
          <w:sz w:val="20"/>
        </w:rPr>
      </w:pPr>
      <w:r w:rsidRPr="00D361AA">
        <w:rPr>
          <w:rFonts w:ascii="Arial" w:hAnsi="Arial" w:cs="Arial"/>
          <w:color w:val="000000" w:themeColor="text1"/>
          <w:sz w:val="20"/>
        </w:rPr>
        <w:tab/>
      </w:r>
      <w:r w:rsidRPr="00D361AA">
        <w:rPr>
          <w:rFonts w:ascii="Arial" w:hAnsi="Arial" w:cs="Arial"/>
          <w:color w:val="000000" w:themeColor="text1"/>
          <w:sz w:val="20"/>
        </w:rPr>
        <w:tab/>
      </w:r>
    </w:p>
    <w:p w14:paraId="61444B39" w14:textId="77777777" w:rsidR="00C24C87" w:rsidRPr="00D361AA" w:rsidRDefault="00C24C87" w:rsidP="00C275EE">
      <w:pPr>
        <w:ind w:firstLine="720"/>
        <w:jc w:val="both"/>
        <w:rPr>
          <w:rFonts w:ascii="Arial" w:hAnsi="Arial" w:cs="Arial"/>
          <w:bCs/>
          <w:color w:val="000000" w:themeColor="text1"/>
          <w:sz w:val="20"/>
          <w:szCs w:val="16"/>
        </w:rPr>
      </w:pPr>
      <w:r w:rsidRPr="00D361AA">
        <w:rPr>
          <w:rFonts w:ascii="Arial" w:hAnsi="Arial" w:cs="Arial"/>
          <w:bCs/>
          <w:color w:val="000000" w:themeColor="text1"/>
          <w:sz w:val="20"/>
          <w:szCs w:val="16"/>
        </w:rPr>
        <w:t xml:space="preserve">Grass cuttings to be disposed </w:t>
      </w:r>
      <w:r w:rsidR="002861DA" w:rsidRPr="00D361AA">
        <w:rPr>
          <w:rFonts w:ascii="Arial" w:hAnsi="Arial" w:cs="Arial"/>
          <w:bCs/>
          <w:color w:val="000000" w:themeColor="text1"/>
          <w:sz w:val="20"/>
          <w:szCs w:val="16"/>
        </w:rPr>
        <w:t>of</w:t>
      </w:r>
      <w:r w:rsidR="002861DA">
        <w:rPr>
          <w:rFonts w:ascii="Arial" w:hAnsi="Arial" w:cs="Arial"/>
          <w:bCs/>
          <w:color w:val="000000" w:themeColor="text1"/>
          <w:sz w:val="20"/>
          <w:szCs w:val="16"/>
        </w:rPr>
        <w:t>f</w:t>
      </w:r>
      <w:r w:rsidRPr="00D361AA">
        <w:rPr>
          <w:rFonts w:ascii="Arial" w:hAnsi="Arial" w:cs="Arial"/>
          <w:bCs/>
          <w:color w:val="000000" w:themeColor="text1"/>
          <w:sz w:val="20"/>
          <w:szCs w:val="16"/>
        </w:rPr>
        <w:t xml:space="preserve"> site as green waste under Duty of Care thereby avoiding landfill.</w:t>
      </w:r>
    </w:p>
    <w:p w14:paraId="1406C172" w14:textId="77777777" w:rsidR="00C24C87" w:rsidRPr="00D361AA" w:rsidRDefault="00C24C87" w:rsidP="00C24C87">
      <w:pPr>
        <w:jc w:val="both"/>
        <w:rPr>
          <w:rFonts w:ascii="Arial" w:hAnsi="Arial" w:cs="Arial"/>
          <w:b/>
          <w:bCs/>
          <w:snapToGrid/>
          <w:color w:val="000000" w:themeColor="text1"/>
          <w:sz w:val="20"/>
        </w:rPr>
      </w:pPr>
    </w:p>
    <w:p w14:paraId="6237EFEE" w14:textId="77777777" w:rsidR="00D453D5" w:rsidRDefault="00D453D5" w:rsidP="00AD1F75">
      <w:pPr>
        <w:jc w:val="both"/>
        <w:rPr>
          <w:rFonts w:ascii="Arial" w:hAnsi="Arial" w:cs="Arial"/>
          <w:b/>
          <w:bCs/>
          <w:color w:val="000000" w:themeColor="text1"/>
          <w:sz w:val="20"/>
          <w:szCs w:val="16"/>
          <w:u w:val="single"/>
        </w:rPr>
      </w:pPr>
    </w:p>
    <w:p w14:paraId="16FC5C2C" w14:textId="77777777" w:rsidR="00DD7EB8" w:rsidRDefault="00DD7EB8" w:rsidP="00AD1F75">
      <w:pPr>
        <w:jc w:val="both"/>
        <w:rPr>
          <w:rFonts w:ascii="Arial" w:hAnsi="Arial" w:cs="Arial"/>
          <w:b/>
          <w:bCs/>
          <w:color w:val="000000" w:themeColor="text1"/>
          <w:sz w:val="20"/>
          <w:szCs w:val="16"/>
          <w:u w:val="single"/>
        </w:rPr>
      </w:pPr>
    </w:p>
    <w:p w14:paraId="6A68CE3C" w14:textId="77777777" w:rsidR="0040590E" w:rsidRPr="0007113D" w:rsidRDefault="00447F6F" w:rsidP="00D5374C">
      <w:pPr>
        <w:pStyle w:val="ListParagraph"/>
        <w:numPr>
          <w:ilvl w:val="0"/>
          <w:numId w:val="46"/>
        </w:numPr>
        <w:jc w:val="both"/>
        <w:rPr>
          <w:rFonts w:ascii="Arial" w:hAnsi="Arial" w:cs="Arial"/>
          <w:b/>
          <w:bCs/>
          <w:color w:val="000000" w:themeColor="text1"/>
          <w:sz w:val="28"/>
          <w:szCs w:val="28"/>
        </w:rPr>
      </w:pPr>
      <w:r w:rsidRPr="0007113D">
        <w:rPr>
          <w:rFonts w:ascii="Arial" w:hAnsi="Arial" w:cs="Arial"/>
          <w:b/>
          <w:bCs/>
          <w:color w:val="000000" w:themeColor="text1"/>
          <w:sz w:val="28"/>
          <w:szCs w:val="28"/>
        </w:rPr>
        <w:t>Managed Services (On Site Customer Support Officers)</w:t>
      </w:r>
      <w:r w:rsidR="005A2A54" w:rsidRPr="0007113D">
        <w:rPr>
          <w:rFonts w:ascii="Arial" w:hAnsi="Arial" w:cs="Arial"/>
          <w:b/>
          <w:bCs/>
          <w:color w:val="000000" w:themeColor="text1"/>
          <w:sz w:val="28"/>
          <w:szCs w:val="28"/>
        </w:rPr>
        <w:t xml:space="preserve"> </w:t>
      </w:r>
    </w:p>
    <w:p w14:paraId="51BCD439" w14:textId="77777777" w:rsidR="00D5374C" w:rsidRPr="00D5374C" w:rsidRDefault="00D5374C" w:rsidP="00D5374C">
      <w:pPr>
        <w:pStyle w:val="ListParagraph"/>
        <w:ind w:left="360"/>
        <w:jc w:val="both"/>
        <w:rPr>
          <w:rFonts w:ascii="Arial" w:hAnsi="Arial" w:cs="Arial"/>
          <w:b/>
          <w:bCs/>
          <w:color w:val="000000" w:themeColor="text1"/>
          <w:sz w:val="20"/>
        </w:rPr>
      </w:pPr>
    </w:p>
    <w:p w14:paraId="54267548" w14:textId="77777777" w:rsidR="000573DC" w:rsidRPr="00D361AA" w:rsidRDefault="005A2A54" w:rsidP="00D5374C">
      <w:pPr>
        <w:ind w:left="720"/>
        <w:jc w:val="both"/>
        <w:rPr>
          <w:rFonts w:ascii="Arial" w:hAnsi="Arial" w:cs="Arial"/>
          <w:color w:val="000000" w:themeColor="text1"/>
          <w:sz w:val="20"/>
        </w:rPr>
      </w:pPr>
      <w:r w:rsidRPr="00D361AA">
        <w:rPr>
          <w:rFonts w:ascii="Arial" w:hAnsi="Arial" w:cs="Arial"/>
          <w:color w:val="000000" w:themeColor="text1"/>
          <w:sz w:val="20"/>
        </w:rPr>
        <w:t xml:space="preserve">Currently we pay a monthly cost for the services </w:t>
      </w:r>
      <w:r w:rsidR="0040590E" w:rsidRPr="00D361AA">
        <w:rPr>
          <w:rFonts w:ascii="Arial" w:hAnsi="Arial" w:cs="Arial"/>
          <w:color w:val="000000" w:themeColor="text1"/>
          <w:sz w:val="20"/>
        </w:rPr>
        <w:t>supplied by our Customer Support Officers</w:t>
      </w:r>
      <w:r w:rsidR="004B1C86" w:rsidRPr="00D361AA">
        <w:rPr>
          <w:rFonts w:ascii="Arial" w:hAnsi="Arial" w:cs="Arial"/>
          <w:color w:val="000000" w:themeColor="text1"/>
          <w:sz w:val="20"/>
        </w:rPr>
        <w:t xml:space="preserve"> (CSO)</w:t>
      </w:r>
      <w:r w:rsidR="0040590E" w:rsidRPr="00D361AA">
        <w:rPr>
          <w:rFonts w:ascii="Arial" w:hAnsi="Arial" w:cs="Arial"/>
          <w:color w:val="000000" w:themeColor="text1"/>
          <w:sz w:val="20"/>
        </w:rPr>
        <w:t xml:space="preserve"> and</w:t>
      </w:r>
      <w:r w:rsidRPr="00D361AA">
        <w:rPr>
          <w:rFonts w:ascii="Arial" w:hAnsi="Arial" w:cs="Arial"/>
          <w:color w:val="000000" w:themeColor="text1"/>
          <w:sz w:val="20"/>
        </w:rPr>
        <w:t xml:space="preserve"> </w:t>
      </w:r>
      <w:r w:rsidR="0040590E" w:rsidRPr="00D361AA">
        <w:rPr>
          <w:rFonts w:ascii="Arial" w:hAnsi="Arial" w:cs="Arial"/>
          <w:color w:val="000000" w:themeColor="text1"/>
          <w:sz w:val="20"/>
        </w:rPr>
        <w:t xml:space="preserve">their wage </w:t>
      </w:r>
      <w:r w:rsidR="000573DC" w:rsidRPr="00D361AA">
        <w:rPr>
          <w:rFonts w:ascii="Arial" w:hAnsi="Arial" w:cs="Arial"/>
          <w:color w:val="000000" w:themeColor="text1"/>
          <w:sz w:val="20"/>
        </w:rPr>
        <w:t>is paid by our</w:t>
      </w:r>
      <w:r w:rsidR="0040590E" w:rsidRPr="00D361AA">
        <w:rPr>
          <w:rFonts w:ascii="Arial" w:hAnsi="Arial" w:cs="Arial"/>
          <w:color w:val="000000" w:themeColor="text1"/>
          <w:sz w:val="20"/>
        </w:rPr>
        <w:t xml:space="preserve"> Facilities Management Supplier. – The successful supplier must be willing to consider all TUPE liabilities associated with the current workforce. </w:t>
      </w:r>
    </w:p>
    <w:p w14:paraId="626E3E8B" w14:textId="77777777" w:rsidR="000573DC" w:rsidRPr="00D361AA" w:rsidRDefault="000573DC" w:rsidP="0040590E">
      <w:pPr>
        <w:ind w:left="360"/>
        <w:jc w:val="both"/>
        <w:rPr>
          <w:rFonts w:ascii="Arial" w:hAnsi="Arial" w:cs="Arial"/>
          <w:color w:val="000000" w:themeColor="text1"/>
          <w:sz w:val="20"/>
        </w:rPr>
      </w:pPr>
    </w:p>
    <w:p w14:paraId="3A625036" w14:textId="77777777" w:rsidR="00447F6F" w:rsidRPr="00D361AA" w:rsidRDefault="00447F6F" w:rsidP="00447F6F">
      <w:pPr>
        <w:jc w:val="both"/>
        <w:rPr>
          <w:rFonts w:ascii="Arial" w:hAnsi="Arial" w:cs="Arial"/>
          <w:b/>
          <w:bCs/>
          <w:color w:val="000000" w:themeColor="text1"/>
          <w:sz w:val="20"/>
          <w:szCs w:val="16"/>
          <w:u w:val="single"/>
        </w:rPr>
      </w:pPr>
    </w:p>
    <w:p w14:paraId="68ABE8CD" w14:textId="77777777" w:rsidR="00447F6F" w:rsidRPr="00D361AA" w:rsidRDefault="00447F6F" w:rsidP="00D5374C">
      <w:pPr>
        <w:ind w:firstLine="720"/>
        <w:jc w:val="both"/>
        <w:rPr>
          <w:rFonts w:ascii="Arial" w:hAnsi="Arial" w:cs="Arial"/>
          <w:color w:val="000000" w:themeColor="text1"/>
          <w:sz w:val="20"/>
        </w:rPr>
      </w:pPr>
      <w:r w:rsidRPr="00D361AA">
        <w:rPr>
          <w:rFonts w:ascii="Arial" w:hAnsi="Arial" w:cs="Arial"/>
          <w:color w:val="000000" w:themeColor="text1"/>
          <w:sz w:val="20"/>
        </w:rPr>
        <w:t xml:space="preserve">The </w:t>
      </w:r>
      <w:r w:rsidR="004B1C86" w:rsidRPr="00D361AA">
        <w:rPr>
          <w:rFonts w:ascii="Arial" w:hAnsi="Arial" w:cs="Arial"/>
          <w:color w:val="000000" w:themeColor="text1"/>
          <w:sz w:val="20"/>
        </w:rPr>
        <w:t>CSO</w:t>
      </w:r>
      <w:r w:rsidRPr="00D361AA">
        <w:rPr>
          <w:rFonts w:ascii="Arial" w:hAnsi="Arial" w:cs="Arial"/>
          <w:color w:val="000000" w:themeColor="text1"/>
          <w:sz w:val="20"/>
        </w:rPr>
        <w:t xml:space="preserve"> shall undertake the following:</w:t>
      </w:r>
    </w:p>
    <w:p w14:paraId="260F01BA" w14:textId="77777777" w:rsidR="00447F6F" w:rsidRPr="00D361AA" w:rsidRDefault="00447F6F" w:rsidP="00447F6F">
      <w:pPr>
        <w:jc w:val="both"/>
        <w:rPr>
          <w:rFonts w:ascii="Arial" w:hAnsi="Arial" w:cs="Arial"/>
          <w:b/>
          <w:bCs/>
          <w:color w:val="000000" w:themeColor="text1"/>
          <w:sz w:val="20"/>
          <w:szCs w:val="16"/>
          <w:u w:val="single"/>
        </w:rPr>
      </w:pPr>
    </w:p>
    <w:p w14:paraId="28C1FCB6" w14:textId="77777777" w:rsidR="00447F6F" w:rsidRPr="00D361AA" w:rsidRDefault="00447F6F"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Annual Fire Evacuations</w:t>
      </w:r>
      <w:r w:rsidR="00794692" w:rsidRPr="00D361AA">
        <w:rPr>
          <w:rFonts w:ascii="Arial" w:hAnsi="Arial" w:cs="Arial"/>
          <w:color w:val="000000" w:themeColor="text1"/>
          <w:sz w:val="20"/>
        </w:rPr>
        <w:t>,</w:t>
      </w:r>
    </w:p>
    <w:p w14:paraId="3508982D" w14:textId="77777777" w:rsidR="00447F6F" w:rsidRPr="00D361AA" w:rsidRDefault="00794692"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Weekly Fire Alarm Tests,</w:t>
      </w:r>
    </w:p>
    <w:p w14:paraId="25C2C9D2" w14:textId="77777777" w:rsidR="00447F6F" w:rsidRPr="00D361AA" w:rsidRDefault="00447F6F"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Monthly Emergency Light Tests</w:t>
      </w:r>
      <w:r w:rsidR="00794692" w:rsidRPr="00D361AA">
        <w:rPr>
          <w:rFonts w:ascii="Arial" w:hAnsi="Arial" w:cs="Arial"/>
          <w:color w:val="000000" w:themeColor="text1"/>
          <w:sz w:val="20"/>
        </w:rPr>
        <w:t>,</w:t>
      </w:r>
    </w:p>
    <w:p w14:paraId="3CC53E1A" w14:textId="77777777" w:rsidR="00447F6F" w:rsidRPr="00D361AA" w:rsidRDefault="00447F6F"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First Fix Maintenance (Minor Repairs)</w:t>
      </w:r>
      <w:r w:rsidR="00794692" w:rsidRPr="00D361AA">
        <w:rPr>
          <w:rFonts w:ascii="Arial" w:hAnsi="Arial" w:cs="Arial"/>
          <w:color w:val="000000" w:themeColor="text1"/>
          <w:sz w:val="20"/>
        </w:rPr>
        <w:t>,</w:t>
      </w:r>
    </w:p>
    <w:p w14:paraId="75EC49DA" w14:textId="77777777" w:rsidR="00447F6F" w:rsidRPr="00D361AA" w:rsidRDefault="00447F6F"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Contractor Liaison and Management (CAMOC)</w:t>
      </w:r>
      <w:r w:rsidR="00794692" w:rsidRPr="00D361AA">
        <w:rPr>
          <w:rFonts w:ascii="Arial" w:hAnsi="Arial" w:cs="Arial"/>
          <w:color w:val="000000" w:themeColor="text1"/>
          <w:sz w:val="20"/>
        </w:rPr>
        <w:t>,</w:t>
      </w:r>
    </w:p>
    <w:p w14:paraId="04DA2B4E" w14:textId="77777777" w:rsidR="00447F6F" w:rsidRPr="00D361AA" w:rsidRDefault="00447F6F"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Helpdesk Liaison</w:t>
      </w:r>
      <w:r w:rsidR="00794692" w:rsidRPr="00D361AA">
        <w:rPr>
          <w:rFonts w:ascii="Arial" w:hAnsi="Arial" w:cs="Arial"/>
          <w:color w:val="000000" w:themeColor="text1"/>
          <w:sz w:val="20"/>
        </w:rPr>
        <w:t>,</w:t>
      </w:r>
    </w:p>
    <w:p w14:paraId="40BC1399" w14:textId="77777777" w:rsidR="00447F6F" w:rsidRPr="00D361AA" w:rsidRDefault="00447F6F"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Liaison with Client HSE Representatives, Office &amp; Depot Site Managers and members of the Project Teams</w:t>
      </w:r>
      <w:r w:rsidR="00794692" w:rsidRPr="00D361AA">
        <w:rPr>
          <w:rFonts w:ascii="Arial" w:hAnsi="Arial" w:cs="Arial"/>
          <w:color w:val="000000" w:themeColor="text1"/>
          <w:sz w:val="20"/>
        </w:rPr>
        <w:t>,</w:t>
      </w:r>
    </w:p>
    <w:p w14:paraId="0A489A45" w14:textId="77777777" w:rsidR="00447F6F" w:rsidRPr="00D361AA" w:rsidRDefault="000723E8"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Processing p</w:t>
      </w:r>
      <w:r w:rsidR="00447F6F" w:rsidRPr="00D361AA">
        <w:rPr>
          <w:rFonts w:ascii="Arial" w:hAnsi="Arial" w:cs="Arial"/>
          <w:color w:val="000000" w:themeColor="text1"/>
          <w:sz w:val="20"/>
        </w:rPr>
        <w:t>ayment of invoices on behalf of the client</w:t>
      </w:r>
    </w:p>
    <w:p w14:paraId="1E52F9B2" w14:textId="77777777" w:rsidR="00447F6F" w:rsidRPr="00D361AA" w:rsidRDefault="00447F6F"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Provision of Water Coolers</w:t>
      </w:r>
      <w:r w:rsidR="000458CB" w:rsidRPr="00D361AA">
        <w:rPr>
          <w:rFonts w:ascii="Arial" w:hAnsi="Arial" w:cs="Arial"/>
          <w:color w:val="000000" w:themeColor="text1"/>
          <w:sz w:val="20"/>
        </w:rPr>
        <w:t xml:space="preserve"> including Maintenance and replenishment,</w:t>
      </w:r>
    </w:p>
    <w:p w14:paraId="7041F714" w14:textId="77777777" w:rsidR="00447F6F" w:rsidRPr="00D361AA" w:rsidRDefault="00447F6F"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 xml:space="preserve">Monthly Site Audits in line with </w:t>
      </w:r>
      <w:r w:rsidR="00D6038B" w:rsidRPr="00D361AA">
        <w:rPr>
          <w:rFonts w:ascii="Arial" w:hAnsi="Arial" w:cs="Arial"/>
          <w:color w:val="000000" w:themeColor="text1"/>
          <w:sz w:val="20"/>
        </w:rPr>
        <w:t>NGN’s Annual</w:t>
      </w:r>
      <w:r w:rsidRPr="00D361AA">
        <w:rPr>
          <w:rFonts w:ascii="Arial" w:hAnsi="Arial" w:cs="Arial"/>
          <w:color w:val="000000" w:themeColor="text1"/>
          <w:sz w:val="20"/>
        </w:rPr>
        <w:t xml:space="preserve"> HS&amp;E</w:t>
      </w:r>
      <w:r w:rsidR="00D6038B" w:rsidRPr="00D361AA">
        <w:rPr>
          <w:rFonts w:ascii="Arial" w:hAnsi="Arial" w:cs="Arial"/>
          <w:color w:val="000000" w:themeColor="text1"/>
          <w:sz w:val="20"/>
        </w:rPr>
        <w:t xml:space="preserve"> A7</w:t>
      </w:r>
      <w:r w:rsidRPr="00D361AA">
        <w:rPr>
          <w:rFonts w:ascii="Arial" w:hAnsi="Arial" w:cs="Arial"/>
          <w:color w:val="000000" w:themeColor="text1"/>
          <w:sz w:val="20"/>
        </w:rPr>
        <w:t xml:space="preserve"> Audit</w:t>
      </w:r>
      <w:r w:rsidR="00794692" w:rsidRPr="00D361AA">
        <w:rPr>
          <w:rFonts w:ascii="Arial" w:hAnsi="Arial" w:cs="Arial"/>
          <w:color w:val="000000" w:themeColor="text1"/>
          <w:sz w:val="20"/>
        </w:rPr>
        <w:t>,</w:t>
      </w:r>
    </w:p>
    <w:p w14:paraId="2DB0BD2B" w14:textId="77777777" w:rsidR="00447F6F" w:rsidRPr="00D361AA" w:rsidRDefault="00447F6F"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Statutory Building Health and Safety:</w:t>
      </w:r>
    </w:p>
    <w:p w14:paraId="7055DAAF" w14:textId="77777777" w:rsidR="00447F6F" w:rsidRPr="00D361AA" w:rsidRDefault="00447F6F" w:rsidP="009B1142">
      <w:pPr>
        <w:pStyle w:val="ListParagraph"/>
        <w:numPr>
          <w:ilvl w:val="1"/>
          <w:numId w:val="6"/>
        </w:numPr>
        <w:jc w:val="both"/>
        <w:rPr>
          <w:rFonts w:ascii="Arial" w:hAnsi="Arial" w:cs="Arial"/>
          <w:color w:val="000000" w:themeColor="text1"/>
          <w:sz w:val="20"/>
        </w:rPr>
      </w:pPr>
      <w:r w:rsidRPr="00D361AA">
        <w:rPr>
          <w:rFonts w:ascii="Arial" w:hAnsi="Arial" w:cs="Arial"/>
          <w:color w:val="000000" w:themeColor="text1"/>
          <w:sz w:val="20"/>
        </w:rPr>
        <w:t>Fire evacuations</w:t>
      </w:r>
    </w:p>
    <w:p w14:paraId="28B35107" w14:textId="77777777" w:rsidR="00447F6F" w:rsidRPr="00D361AA" w:rsidRDefault="00447F6F" w:rsidP="009B1142">
      <w:pPr>
        <w:pStyle w:val="ListParagraph"/>
        <w:numPr>
          <w:ilvl w:val="1"/>
          <w:numId w:val="6"/>
        </w:numPr>
        <w:jc w:val="both"/>
        <w:rPr>
          <w:rFonts w:ascii="Arial" w:hAnsi="Arial" w:cs="Arial"/>
          <w:color w:val="000000" w:themeColor="text1"/>
          <w:sz w:val="20"/>
        </w:rPr>
      </w:pPr>
      <w:r w:rsidRPr="00D361AA">
        <w:rPr>
          <w:rFonts w:ascii="Arial" w:hAnsi="Arial" w:cs="Arial"/>
          <w:color w:val="000000" w:themeColor="text1"/>
          <w:sz w:val="20"/>
        </w:rPr>
        <w:t>Fire extinguisher checks</w:t>
      </w:r>
    </w:p>
    <w:p w14:paraId="0238514A" w14:textId="77777777" w:rsidR="00447F6F" w:rsidRPr="00D361AA" w:rsidRDefault="00447F6F" w:rsidP="009B1142">
      <w:pPr>
        <w:pStyle w:val="ListParagraph"/>
        <w:numPr>
          <w:ilvl w:val="1"/>
          <w:numId w:val="6"/>
        </w:numPr>
        <w:jc w:val="both"/>
        <w:rPr>
          <w:rFonts w:ascii="Arial" w:hAnsi="Arial" w:cs="Arial"/>
          <w:color w:val="000000" w:themeColor="text1"/>
          <w:sz w:val="20"/>
        </w:rPr>
      </w:pPr>
      <w:r w:rsidRPr="00D361AA">
        <w:rPr>
          <w:rFonts w:ascii="Arial" w:hAnsi="Arial" w:cs="Arial"/>
          <w:color w:val="000000" w:themeColor="text1"/>
          <w:sz w:val="20"/>
        </w:rPr>
        <w:t>Fire Risk Assessments</w:t>
      </w:r>
    </w:p>
    <w:p w14:paraId="45932BE5" w14:textId="77777777" w:rsidR="00447F6F" w:rsidRPr="00D361AA" w:rsidRDefault="00447F6F" w:rsidP="009B1142">
      <w:pPr>
        <w:pStyle w:val="ListParagraph"/>
        <w:numPr>
          <w:ilvl w:val="1"/>
          <w:numId w:val="6"/>
        </w:numPr>
        <w:jc w:val="both"/>
        <w:rPr>
          <w:rFonts w:ascii="Arial" w:hAnsi="Arial" w:cs="Arial"/>
          <w:color w:val="000000" w:themeColor="text1"/>
          <w:sz w:val="20"/>
        </w:rPr>
      </w:pPr>
      <w:r w:rsidRPr="00D361AA">
        <w:rPr>
          <w:rFonts w:ascii="Arial" w:hAnsi="Arial" w:cs="Arial"/>
          <w:color w:val="000000" w:themeColor="text1"/>
          <w:sz w:val="20"/>
        </w:rPr>
        <w:t>Call point tests</w:t>
      </w:r>
    </w:p>
    <w:p w14:paraId="3A07C9E2" w14:textId="77777777" w:rsidR="00447F6F" w:rsidRPr="00D361AA" w:rsidRDefault="00F66E55"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S</w:t>
      </w:r>
      <w:r w:rsidR="00447F6F" w:rsidRPr="00D361AA">
        <w:rPr>
          <w:rFonts w:ascii="Arial" w:hAnsi="Arial" w:cs="Arial"/>
          <w:color w:val="000000" w:themeColor="text1"/>
          <w:sz w:val="20"/>
        </w:rPr>
        <w:t>tatutory services in accordance with applicable legislation at t</w:t>
      </w:r>
      <w:r w:rsidR="00794692" w:rsidRPr="00D361AA">
        <w:rPr>
          <w:rFonts w:ascii="Arial" w:hAnsi="Arial" w:cs="Arial"/>
          <w:color w:val="000000" w:themeColor="text1"/>
          <w:sz w:val="20"/>
        </w:rPr>
        <w:t>he time of undertaking the work,</w:t>
      </w:r>
    </w:p>
    <w:p w14:paraId="57D8BDD7" w14:textId="77777777" w:rsidR="00447F6F" w:rsidRPr="00D361AA" w:rsidRDefault="00447F6F"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Update and maintain all records</w:t>
      </w:r>
      <w:r w:rsidR="00794692" w:rsidRPr="00D361AA">
        <w:rPr>
          <w:rFonts w:ascii="Arial" w:hAnsi="Arial" w:cs="Arial"/>
          <w:color w:val="000000" w:themeColor="text1"/>
          <w:sz w:val="20"/>
        </w:rPr>
        <w:t>,</w:t>
      </w:r>
    </w:p>
    <w:p w14:paraId="30F7B9AC" w14:textId="77777777" w:rsidR="00447F6F" w:rsidRPr="00D361AA" w:rsidRDefault="00447F6F"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Contractor and Contract Management</w:t>
      </w:r>
      <w:r w:rsidR="00794692" w:rsidRPr="00D361AA">
        <w:rPr>
          <w:rFonts w:ascii="Arial" w:hAnsi="Arial" w:cs="Arial"/>
          <w:color w:val="000000" w:themeColor="text1"/>
          <w:sz w:val="20"/>
        </w:rPr>
        <w:t>,</w:t>
      </w:r>
    </w:p>
    <w:p w14:paraId="2A9AC9C9" w14:textId="77777777" w:rsidR="00447F6F" w:rsidRPr="00D361AA" w:rsidRDefault="00447F6F"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Inductio</w:t>
      </w:r>
      <w:r w:rsidR="00794692" w:rsidRPr="00D361AA">
        <w:rPr>
          <w:rFonts w:ascii="Arial" w:hAnsi="Arial" w:cs="Arial"/>
          <w:color w:val="000000" w:themeColor="text1"/>
          <w:sz w:val="20"/>
        </w:rPr>
        <w:t>n and monitoring of contractors,</w:t>
      </w:r>
    </w:p>
    <w:p w14:paraId="0F3BF6BE" w14:textId="77777777" w:rsidR="00A24A35" w:rsidRPr="00D361AA" w:rsidRDefault="00A24A35"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Monthly gas, water and electricity meter reads for each facility on the last day of each month to be provided to NGN within 2 working days</w:t>
      </w:r>
      <w:r w:rsidR="009E68D8" w:rsidRPr="00D361AA">
        <w:rPr>
          <w:rFonts w:ascii="Arial" w:hAnsi="Arial" w:cs="Arial"/>
          <w:color w:val="000000" w:themeColor="text1"/>
          <w:sz w:val="20"/>
        </w:rPr>
        <w:t xml:space="preserve"> of completion of reading</w:t>
      </w:r>
      <w:r w:rsidRPr="00D361AA">
        <w:rPr>
          <w:rFonts w:ascii="Arial" w:hAnsi="Arial" w:cs="Arial"/>
          <w:color w:val="000000" w:themeColor="text1"/>
          <w:sz w:val="20"/>
        </w:rPr>
        <w:t>,</w:t>
      </w:r>
    </w:p>
    <w:p w14:paraId="0A759EE2" w14:textId="77777777" w:rsidR="00447F6F" w:rsidRPr="00D361AA" w:rsidRDefault="00447F6F"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 xml:space="preserve">Audit of services to ensure </w:t>
      </w:r>
      <w:r w:rsidR="009611C0" w:rsidRPr="00D361AA">
        <w:rPr>
          <w:rFonts w:ascii="Arial" w:hAnsi="Arial" w:cs="Arial"/>
          <w:color w:val="000000" w:themeColor="text1"/>
          <w:sz w:val="20"/>
        </w:rPr>
        <w:t xml:space="preserve">full </w:t>
      </w:r>
      <w:r w:rsidRPr="00D361AA">
        <w:rPr>
          <w:rFonts w:ascii="Arial" w:hAnsi="Arial" w:cs="Arial"/>
          <w:color w:val="000000" w:themeColor="text1"/>
          <w:sz w:val="20"/>
        </w:rPr>
        <w:t>compliance to contract</w:t>
      </w:r>
      <w:r w:rsidR="00794692" w:rsidRPr="00D361AA">
        <w:rPr>
          <w:rFonts w:ascii="Arial" w:hAnsi="Arial" w:cs="Arial"/>
          <w:color w:val="000000" w:themeColor="text1"/>
          <w:sz w:val="20"/>
        </w:rPr>
        <w:t>,</w:t>
      </w:r>
    </w:p>
    <w:p w14:paraId="5D5CFEFE" w14:textId="77777777" w:rsidR="00447F6F" w:rsidRPr="00D361AA" w:rsidRDefault="00794692"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Day to day management of</w:t>
      </w:r>
      <w:r w:rsidR="00447F6F" w:rsidRPr="00D361AA">
        <w:rPr>
          <w:rFonts w:ascii="Arial" w:hAnsi="Arial" w:cs="Arial"/>
          <w:color w:val="000000" w:themeColor="text1"/>
          <w:sz w:val="20"/>
        </w:rPr>
        <w:t xml:space="preserve"> contractors</w:t>
      </w:r>
      <w:r w:rsidR="00E84858" w:rsidRPr="00D361AA">
        <w:rPr>
          <w:rFonts w:ascii="Arial" w:hAnsi="Arial" w:cs="Arial"/>
          <w:color w:val="000000" w:themeColor="text1"/>
          <w:sz w:val="20"/>
        </w:rPr>
        <w:t xml:space="preserve"> relative to this scope of works</w:t>
      </w:r>
      <w:r w:rsidRPr="00D361AA">
        <w:rPr>
          <w:rFonts w:ascii="Arial" w:hAnsi="Arial" w:cs="Arial"/>
          <w:color w:val="000000" w:themeColor="text1"/>
          <w:sz w:val="20"/>
        </w:rPr>
        <w:t>,</w:t>
      </w:r>
    </w:p>
    <w:p w14:paraId="53AF4DA2" w14:textId="77777777" w:rsidR="00447F6F" w:rsidRPr="00D361AA" w:rsidRDefault="00447F6F"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 xml:space="preserve">Undertake </w:t>
      </w:r>
      <w:r w:rsidR="00DE4D5B" w:rsidRPr="00D361AA">
        <w:rPr>
          <w:rFonts w:ascii="Arial" w:hAnsi="Arial" w:cs="Arial"/>
          <w:color w:val="000000" w:themeColor="text1"/>
          <w:sz w:val="20"/>
        </w:rPr>
        <w:t>twice</w:t>
      </w:r>
      <w:r w:rsidRPr="00D361AA">
        <w:rPr>
          <w:rFonts w:ascii="Arial" w:hAnsi="Arial" w:cs="Arial"/>
          <w:color w:val="000000" w:themeColor="text1"/>
          <w:sz w:val="20"/>
        </w:rPr>
        <w:t xml:space="preserve">-annual </w:t>
      </w:r>
      <w:r w:rsidR="00D44A02" w:rsidRPr="00D361AA">
        <w:rPr>
          <w:rFonts w:ascii="Arial" w:hAnsi="Arial" w:cs="Arial"/>
          <w:color w:val="000000" w:themeColor="text1"/>
          <w:sz w:val="20"/>
        </w:rPr>
        <w:t xml:space="preserve">NGN </w:t>
      </w:r>
      <w:r w:rsidRPr="00D361AA">
        <w:rPr>
          <w:rFonts w:ascii="Arial" w:hAnsi="Arial" w:cs="Arial"/>
          <w:color w:val="000000" w:themeColor="text1"/>
          <w:sz w:val="20"/>
        </w:rPr>
        <w:t>Health &amp; Safety inspection of site</w:t>
      </w:r>
      <w:r w:rsidR="00794692" w:rsidRPr="00D361AA">
        <w:rPr>
          <w:rFonts w:ascii="Arial" w:hAnsi="Arial" w:cs="Arial"/>
          <w:color w:val="000000" w:themeColor="text1"/>
          <w:sz w:val="20"/>
        </w:rPr>
        <w:t>,</w:t>
      </w:r>
    </w:p>
    <w:p w14:paraId="07422742" w14:textId="77777777" w:rsidR="002E0C40" w:rsidRPr="00D361AA" w:rsidRDefault="210C30E2"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The Supplier will undertake audits of statutory health and safety signage to ensure that all signage complies with current legislation. Additional signage, or replacement of existing signage due to changes in legislation</w:t>
      </w:r>
      <w:r w:rsidR="002E0C40" w:rsidRPr="00D361AA">
        <w:rPr>
          <w:rFonts w:ascii="Arial" w:hAnsi="Arial" w:cs="Arial"/>
          <w:color w:val="000000" w:themeColor="text1"/>
          <w:sz w:val="20"/>
        </w:rPr>
        <w:t>,</w:t>
      </w:r>
    </w:p>
    <w:p w14:paraId="0FE8B591" w14:textId="77777777" w:rsidR="00447F6F" w:rsidRPr="00D361AA" w:rsidRDefault="002E0C40"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 xml:space="preserve">Monitor progress timely completion of </w:t>
      </w:r>
      <w:r w:rsidR="001F2272" w:rsidRPr="00D361AA">
        <w:rPr>
          <w:rFonts w:ascii="Arial" w:hAnsi="Arial" w:cs="Arial"/>
          <w:color w:val="000000" w:themeColor="text1"/>
          <w:sz w:val="20"/>
        </w:rPr>
        <w:t>repairs and planned maintenance</w:t>
      </w:r>
      <w:r w:rsidR="00B137FE" w:rsidRPr="00D361AA">
        <w:rPr>
          <w:rFonts w:ascii="Arial" w:hAnsi="Arial" w:cs="Arial"/>
          <w:color w:val="000000" w:themeColor="text1"/>
          <w:sz w:val="20"/>
        </w:rPr>
        <w:t xml:space="preserve"> and</w:t>
      </w:r>
    </w:p>
    <w:p w14:paraId="6D8A440E" w14:textId="77777777" w:rsidR="00B137FE" w:rsidRDefault="00B137FE" w:rsidP="00B137FE">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TV Licence management/renewal.</w:t>
      </w:r>
    </w:p>
    <w:p w14:paraId="6C61B8C1" w14:textId="77777777" w:rsidR="000D5F58" w:rsidRPr="00D361AA" w:rsidRDefault="000D5F58" w:rsidP="00B137FE">
      <w:pPr>
        <w:pStyle w:val="ListParagraph"/>
        <w:numPr>
          <w:ilvl w:val="0"/>
          <w:numId w:val="6"/>
        </w:numPr>
        <w:jc w:val="both"/>
        <w:rPr>
          <w:rFonts w:ascii="Arial" w:hAnsi="Arial" w:cs="Arial"/>
          <w:color w:val="000000" w:themeColor="text1"/>
          <w:sz w:val="20"/>
        </w:rPr>
      </w:pPr>
      <w:r>
        <w:rPr>
          <w:rFonts w:ascii="Arial" w:hAnsi="Arial" w:cs="Arial"/>
          <w:color w:val="000000" w:themeColor="text1"/>
          <w:sz w:val="20"/>
        </w:rPr>
        <w:t>Supervise ancillary staff such as Cleaners, Security and Receptionist where applicable</w:t>
      </w:r>
    </w:p>
    <w:p w14:paraId="7BF9C510" w14:textId="77777777" w:rsidR="00B4207B" w:rsidRPr="00D361AA" w:rsidRDefault="00B4207B" w:rsidP="00B4207B">
      <w:pPr>
        <w:jc w:val="both"/>
        <w:rPr>
          <w:rFonts w:ascii="Arial" w:hAnsi="Arial" w:cs="Arial"/>
          <w:color w:val="000000" w:themeColor="text1"/>
          <w:sz w:val="20"/>
        </w:rPr>
      </w:pPr>
    </w:p>
    <w:p w14:paraId="3809E7E1" w14:textId="77777777" w:rsidR="00B4207B" w:rsidRPr="00D361AA" w:rsidRDefault="00B4207B" w:rsidP="00D5374C">
      <w:pPr>
        <w:ind w:left="720"/>
        <w:jc w:val="both"/>
        <w:rPr>
          <w:rFonts w:ascii="Arial" w:hAnsi="Arial" w:cs="Arial"/>
          <w:color w:val="000000" w:themeColor="text1"/>
          <w:sz w:val="20"/>
        </w:rPr>
      </w:pPr>
      <w:r w:rsidRPr="00D361AA">
        <w:rPr>
          <w:rFonts w:ascii="Arial" w:hAnsi="Arial" w:cs="Arial"/>
          <w:color w:val="000000" w:themeColor="text1"/>
          <w:sz w:val="20"/>
        </w:rPr>
        <w:t>It is envisaged there will be a requirement for t</w:t>
      </w:r>
      <w:r w:rsidR="00F71F2A">
        <w:rPr>
          <w:rFonts w:ascii="Arial" w:hAnsi="Arial" w:cs="Arial"/>
          <w:color w:val="000000" w:themeColor="text1"/>
          <w:sz w:val="20"/>
        </w:rPr>
        <w:t>hree</w:t>
      </w:r>
      <w:r w:rsidRPr="00D361AA">
        <w:rPr>
          <w:rFonts w:ascii="Arial" w:hAnsi="Arial" w:cs="Arial"/>
          <w:color w:val="000000" w:themeColor="text1"/>
          <w:sz w:val="20"/>
        </w:rPr>
        <w:t xml:space="preserve"> CSO’s, one based in</w:t>
      </w:r>
      <w:r w:rsidR="00E74B4A" w:rsidRPr="00D361AA">
        <w:rPr>
          <w:rFonts w:ascii="Arial" w:hAnsi="Arial" w:cs="Arial"/>
          <w:color w:val="000000" w:themeColor="text1"/>
          <w:sz w:val="20"/>
        </w:rPr>
        <w:t xml:space="preserve"> NGN</w:t>
      </w:r>
      <w:r w:rsidRPr="00D361AA">
        <w:rPr>
          <w:rFonts w:ascii="Arial" w:hAnsi="Arial" w:cs="Arial"/>
          <w:color w:val="000000" w:themeColor="text1"/>
          <w:sz w:val="20"/>
        </w:rPr>
        <w:t xml:space="preserve"> Leeds</w:t>
      </w:r>
      <w:r w:rsidR="00E74B4A" w:rsidRPr="00D361AA">
        <w:rPr>
          <w:rFonts w:ascii="Arial" w:hAnsi="Arial" w:cs="Arial"/>
          <w:color w:val="000000" w:themeColor="text1"/>
          <w:sz w:val="20"/>
        </w:rPr>
        <w:t xml:space="preserve"> </w:t>
      </w:r>
      <w:r w:rsidR="00F477BC" w:rsidRPr="00D361AA">
        <w:rPr>
          <w:rFonts w:ascii="Arial" w:hAnsi="Arial" w:cs="Arial"/>
          <w:color w:val="000000" w:themeColor="text1"/>
          <w:sz w:val="20"/>
        </w:rPr>
        <w:t>H</w:t>
      </w:r>
      <w:r w:rsidR="00F71F2A">
        <w:rPr>
          <w:rFonts w:ascii="Arial" w:hAnsi="Arial" w:cs="Arial"/>
          <w:color w:val="000000" w:themeColor="text1"/>
          <w:sz w:val="20"/>
        </w:rPr>
        <w:t xml:space="preserve">ead </w:t>
      </w:r>
      <w:r w:rsidR="00F71F2A" w:rsidRPr="00D361AA">
        <w:rPr>
          <w:rFonts w:ascii="Arial" w:hAnsi="Arial" w:cs="Arial"/>
          <w:color w:val="000000" w:themeColor="text1"/>
          <w:sz w:val="20"/>
        </w:rPr>
        <w:t>Q</w:t>
      </w:r>
      <w:r w:rsidR="00F71F2A">
        <w:rPr>
          <w:rFonts w:ascii="Arial" w:hAnsi="Arial" w:cs="Arial"/>
          <w:color w:val="000000" w:themeColor="text1"/>
          <w:sz w:val="20"/>
        </w:rPr>
        <w:t>uarters</w:t>
      </w:r>
      <w:r w:rsidR="00F477BC" w:rsidRPr="00D361AA">
        <w:rPr>
          <w:rFonts w:ascii="Arial" w:hAnsi="Arial" w:cs="Arial"/>
          <w:color w:val="000000" w:themeColor="text1"/>
          <w:sz w:val="20"/>
        </w:rPr>
        <w:t xml:space="preserve"> </w:t>
      </w:r>
      <w:r w:rsidR="00F71F2A">
        <w:rPr>
          <w:rFonts w:ascii="Arial" w:hAnsi="Arial" w:cs="Arial"/>
          <w:color w:val="000000" w:themeColor="text1"/>
          <w:sz w:val="20"/>
        </w:rPr>
        <w:t>to cover Thorpe Park and building functions. One based from NGN Leeds HQ Office</w:t>
      </w:r>
      <w:r w:rsidR="00B755C6" w:rsidRPr="00D361AA">
        <w:rPr>
          <w:rFonts w:ascii="Arial" w:hAnsi="Arial" w:cs="Arial"/>
          <w:color w:val="000000" w:themeColor="text1"/>
          <w:sz w:val="20"/>
        </w:rPr>
        <w:t xml:space="preserve"> to cover</w:t>
      </w:r>
      <w:r w:rsidRPr="00D361AA">
        <w:rPr>
          <w:rFonts w:ascii="Arial" w:hAnsi="Arial" w:cs="Arial"/>
          <w:color w:val="000000" w:themeColor="text1"/>
          <w:sz w:val="20"/>
        </w:rPr>
        <w:t xml:space="preserve"> Yorkshire</w:t>
      </w:r>
      <w:r w:rsidR="00F71F2A">
        <w:rPr>
          <w:rFonts w:ascii="Arial" w:hAnsi="Arial" w:cs="Arial"/>
          <w:color w:val="000000" w:themeColor="text1"/>
          <w:sz w:val="20"/>
        </w:rPr>
        <w:t xml:space="preserve"> Depots</w:t>
      </w:r>
      <w:r w:rsidRPr="00D361AA">
        <w:rPr>
          <w:rFonts w:ascii="Arial" w:hAnsi="Arial" w:cs="Arial"/>
          <w:color w:val="000000" w:themeColor="text1"/>
          <w:sz w:val="20"/>
        </w:rPr>
        <w:t xml:space="preserve"> and one</w:t>
      </w:r>
      <w:r w:rsidR="005652A8" w:rsidRPr="00D361AA">
        <w:rPr>
          <w:rFonts w:ascii="Arial" w:hAnsi="Arial" w:cs="Arial"/>
          <w:color w:val="000000" w:themeColor="text1"/>
          <w:sz w:val="20"/>
        </w:rPr>
        <w:t xml:space="preserve"> </w:t>
      </w:r>
      <w:r w:rsidR="00F71F2A">
        <w:rPr>
          <w:rFonts w:ascii="Arial" w:hAnsi="Arial" w:cs="Arial"/>
          <w:color w:val="000000" w:themeColor="text1"/>
          <w:sz w:val="20"/>
        </w:rPr>
        <w:t xml:space="preserve">based in NGN Sunderland Office </w:t>
      </w:r>
      <w:r w:rsidR="00B755C6" w:rsidRPr="00D361AA">
        <w:rPr>
          <w:rFonts w:ascii="Arial" w:hAnsi="Arial" w:cs="Arial"/>
          <w:color w:val="000000" w:themeColor="text1"/>
          <w:sz w:val="20"/>
        </w:rPr>
        <w:t>to cover</w:t>
      </w:r>
      <w:r w:rsidR="005652A8" w:rsidRPr="00D361AA">
        <w:rPr>
          <w:rFonts w:ascii="Arial" w:hAnsi="Arial" w:cs="Arial"/>
          <w:color w:val="000000" w:themeColor="text1"/>
          <w:sz w:val="20"/>
        </w:rPr>
        <w:t xml:space="preserve"> North East</w:t>
      </w:r>
      <w:r w:rsidR="00B755C6" w:rsidRPr="00D361AA">
        <w:rPr>
          <w:rFonts w:ascii="Arial" w:hAnsi="Arial" w:cs="Arial"/>
          <w:color w:val="000000" w:themeColor="text1"/>
          <w:sz w:val="20"/>
        </w:rPr>
        <w:t xml:space="preserve"> </w:t>
      </w:r>
      <w:r w:rsidR="00F477BC" w:rsidRPr="00D361AA">
        <w:rPr>
          <w:rFonts w:ascii="Arial" w:hAnsi="Arial" w:cs="Arial"/>
          <w:color w:val="000000" w:themeColor="text1"/>
          <w:sz w:val="20"/>
        </w:rPr>
        <w:t xml:space="preserve">and Cumbria </w:t>
      </w:r>
      <w:r w:rsidR="00F71F2A">
        <w:rPr>
          <w:rFonts w:ascii="Arial" w:hAnsi="Arial" w:cs="Arial"/>
          <w:color w:val="000000" w:themeColor="text1"/>
          <w:sz w:val="20"/>
        </w:rPr>
        <w:t>Depots and Offices</w:t>
      </w:r>
      <w:r w:rsidR="00B755C6" w:rsidRPr="00D361AA">
        <w:rPr>
          <w:rFonts w:ascii="Arial" w:hAnsi="Arial" w:cs="Arial"/>
          <w:color w:val="000000" w:themeColor="text1"/>
          <w:sz w:val="20"/>
        </w:rPr>
        <w:t>.</w:t>
      </w:r>
    </w:p>
    <w:p w14:paraId="6F118052" w14:textId="77777777" w:rsidR="00B137FE" w:rsidRPr="00D361AA" w:rsidRDefault="00B137FE" w:rsidP="00B137FE">
      <w:pPr>
        <w:pStyle w:val="ListParagraph"/>
        <w:jc w:val="both"/>
        <w:rPr>
          <w:rFonts w:ascii="Arial" w:hAnsi="Arial" w:cs="Arial"/>
          <w:color w:val="000000" w:themeColor="text1"/>
          <w:sz w:val="20"/>
        </w:rPr>
      </w:pPr>
    </w:p>
    <w:p w14:paraId="0D74C4F9" w14:textId="77777777" w:rsidR="000573DC" w:rsidRPr="00D361AA" w:rsidRDefault="000573DC" w:rsidP="00447F6F">
      <w:pPr>
        <w:pStyle w:val="ListParagraph"/>
        <w:jc w:val="both"/>
        <w:rPr>
          <w:rFonts w:ascii="Arial" w:hAnsi="Arial" w:cs="Arial"/>
          <w:bCs/>
          <w:color w:val="000000" w:themeColor="text1"/>
          <w:sz w:val="20"/>
          <w:szCs w:val="16"/>
        </w:rPr>
      </w:pPr>
    </w:p>
    <w:p w14:paraId="53B54F9C" w14:textId="77777777" w:rsidR="000573DC" w:rsidRPr="00D361AA" w:rsidRDefault="000573DC" w:rsidP="00447F6F">
      <w:pPr>
        <w:jc w:val="both"/>
        <w:rPr>
          <w:rFonts w:ascii="Arial" w:hAnsi="Arial" w:cs="Arial"/>
          <w:b/>
          <w:bCs/>
          <w:color w:val="000000" w:themeColor="text1"/>
          <w:sz w:val="22"/>
          <w:szCs w:val="22"/>
        </w:rPr>
      </w:pPr>
    </w:p>
    <w:p w14:paraId="6DBBF4A0" w14:textId="77777777" w:rsidR="00A717A6" w:rsidRPr="0007113D" w:rsidRDefault="00A717A6" w:rsidP="00D5374C">
      <w:pPr>
        <w:pStyle w:val="ListParagraph"/>
        <w:numPr>
          <w:ilvl w:val="0"/>
          <w:numId w:val="46"/>
        </w:numPr>
        <w:rPr>
          <w:rFonts w:ascii="Arial" w:eastAsia="Tahoma" w:hAnsi="Arial" w:cs="Arial"/>
          <w:b/>
          <w:sz w:val="28"/>
          <w:szCs w:val="28"/>
        </w:rPr>
      </w:pPr>
      <w:r w:rsidRPr="0007113D">
        <w:rPr>
          <w:rFonts w:ascii="Arial" w:eastAsia="Tahoma" w:hAnsi="Arial" w:cs="Arial"/>
          <w:b/>
          <w:sz w:val="28"/>
          <w:szCs w:val="28"/>
        </w:rPr>
        <w:t>Health, Safety and Fire Safety</w:t>
      </w:r>
    </w:p>
    <w:p w14:paraId="5EA49FF9" w14:textId="77777777" w:rsidR="00D5374C" w:rsidRPr="00D5374C" w:rsidRDefault="00D5374C" w:rsidP="00D5374C">
      <w:pPr>
        <w:pStyle w:val="ListParagraph"/>
        <w:ind w:left="360"/>
        <w:rPr>
          <w:rFonts w:ascii="Arial" w:eastAsia="Tahoma" w:hAnsi="Arial" w:cs="Arial"/>
          <w:b/>
          <w:sz w:val="20"/>
        </w:rPr>
      </w:pPr>
    </w:p>
    <w:p w14:paraId="6C9A0B6A" w14:textId="77777777" w:rsidR="00A717A6" w:rsidRPr="00D361AA" w:rsidRDefault="6A5DF496" w:rsidP="00D5374C">
      <w:pPr>
        <w:tabs>
          <w:tab w:val="left" w:pos="1440"/>
        </w:tabs>
        <w:spacing w:after="220"/>
        <w:ind w:left="720"/>
        <w:jc w:val="both"/>
        <w:rPr>
          <w:rFonts w:ascii="Arial" w:hAnsi="Arial" w:cs="Arial"/>
          <w:sz w:val="20"/>
          <w:u w:val="single"/>
        </w:rPr>
      </w:pPr>
      <w:r w:rsidRPr="00D361AA">
        <w:rPr>
          <w:rFonts w:ascii="Arial" w:hAnsi="Arial" w:cs="Arial"/>
          <w:sz w:val="20"/>
        </w:rPr>
        <w:t>The supplier shall work in association with NGN’s Nominated Site Managers to protect staff and members of the public on the premises through compliance with all relevant statutory obligations and legislation and with Health and Safety Policy (including annual HS&amp;E A7 Audit) as it supports this legislation. The supplier must have the depth of technical and professional advice to advise the NGN and Nominated Site Managers on all Health and Safety matters relating to the premises to deliver this undertaking.</w:t>
      </w:r>
      <w:smartTag w:uri="urn:schemas-microsoft-com:office:smarttags" w:element="PersonName"/>
    </w:p>
    <w:p w14:paraId="6CB4DA4A" w14:textId="77777777" w:rsidR="00A717A6" w:rsidRPr="00D361AA" w:rsidRDefault="00A717A6" w:rsidP="00D5374C">
      <w:pPr>
        <w:tabs>
          <w:tab w:val="left" w:pos="1440"/>
        </w:tabs>
        <w:spacing w:after="220"/>
        <w:ind w:left="720"/>
        <w:jc w:val="both"/>
        <w:rPr>
          <w:rFonts w:ascii="Arial" w:hAnsi="Arial" w:cs="Arial"/>
          <w:sz w:val="20"/>
          <w:u w:val="single"/>
        </w:rPr>
      </w:pPr>
      <w:r w:rsidRPr="00D361AA">
        <w:rPr>
          <w:rFonts w:ascii="Arial" w:hAnsi="Arial" w:cs="Arial"/>
          <w:sz w:val="20"/>
        </w:rPr>
        <w:t>The supplier shall ensure compliance at all times with the Health and Safety at Work etc. Act 1974, the Regulatory Reform (Fire Safety) Order 2005 and all provisions of the Equality Act 2010.</w:t>
      </w:r>
    </w:p>
    <w:p w14:paraId="71274197" w14:textId="77777777" w:rsidR="00A717A6" w:rsidRPr="00D361AA" w:rsidRDefault="00A717A6" w:rsidP="00D5374C">
      <w:pPr>
        <w:tabs>
          <w:tab w:val="left" w:pos="1440"/>
        </w:tabs>
        <w:spacing w:after="220"/>
        <w:ind w:left="720"/>
        <w:jc w:val="both"/>
        <w:rPr>
          <w:rFonts w:ascii="Arial" w:hAnsi="Arial" w:cs="Arial"/>
          <w:sz w:val="20"/>
          <w:u w:val="single"/>
        </w:rPr>
      </w:pPr>
      <w:r w:rsidRPr="00D361AA">
        <w:rPr>
          <w:rFonts w:ascii="Arial" w:hAnsi="Arial" w:cs="Arial"/>
          <w:sz w:val="20"/>
        </w:rPr>
        <w:t xml:space="preserve">The supplier shall participate fully in the compilation, planning, testing and implementation of emergency evacuation drills and shall report on the events of each evacuation whether planned or not. The supplier shall be responsible for ensuring that all Client and Contractor staff are aware of the protocol to be used in case of an emergency and assist in making certain that emergency procedures are kept up-to-date and applicable for the premises under their control. The supplier shall be responsible for the maintenance of all emergency equipment (e.g. fire extinguishers, stretchers, evac chairs) and shall notify the NGN immediately if any such equipment requires replacement and </w:t>
      </w:r>
      <w:r w:rsidR="00F477BC" w:rsidRPr="00D361AA">
        <w:rPr>
          <w:rFonts w:ascii="Arial" w:hAnsi="Arial" w:cs="Arial"/>
          <w:sz w:val="20"/>
        </w:rPr>
        <w:t xml:space="preserve">carry out any </w:t>
      </w:r>
      <w:r w:rsidRPr="00D361AA">
        <w:rPr>
          <w:rFonts w:ascii="Arial" w:hAnsi="Arial" w:cs="Arial"/>
          <w:sz w:val="20"/>
        </w:rPr>
        <w:t>building related fire risk assessment actions.</w:t>
      </w:r>
    </w:p>
    <w:p w14:paraId="0A0C2FAD" w14:textId="77777777" w:rsidR="00A717A6" w:rsidRPr="00D361AA" w:rsidRDefault="00A717A6" w:rsidP="00D5374C">
      <w:pPr>
        <w:tabs>
          <w:tab w:val="left" w:pos="1440"/>
        </w:tabs>
        <w:spacing w:after="220"/>
        <w:ind w:left="720"/>
        <w:jc w:val="both"/>
        <w:rPr>
          <w:rFonts w:ascii="Arial" w:hAnsi="Arial" w:cs="Arial"/>
          <w:sz w:val="20"/>
          <w:u w:val="single"/>
        </w:rPr>
      </w:pPr>
      <w:r w:rsidRPr="00D361AA">
        <w:rPr>
          <w:rFonts w:ascii="Arial" w:hAnsi="Arial" w:cs="Arial"/>
          <w:sz w:val="20"/>
        </w:rPr>
        <w:t>The supplier shall warrant he shall take all practicable steps to ensure that the premises shall comply with all Health and Safety legislation and any other statutory obligations at all times. The supplier shall advise on any areas which appear not to comply with legislation. Any works which are necessitated as a result of such advice shall be added to the Forward Maintenance Programme with agreement of the client and dealt with as a priority under the terms of the contractual remedial actions requirements in agreement with the Client where there is a significant health and safety risk to people and/or property.</w:t>
      </w:r>
    </w:p>
    <w:p w14:paraId="108DB008" w14:textId="77777777" w:rsidR="00A717A6" w:rsidRPr="00D361AA" w:rsidRDefault="00A717A6" w:rsidP="00D5374C">
      <w:pPr>
        <w:ind w:left="720"/>
        <w:rPr>
          <w:rFonts w:ascii="Arial" w:hAnsi="Arial" w:cs="Arial"/>
          <w:sz w:val="20"/>
        </w:rPr>
      </w:pPr>
      <w:r w:rsidRPr="00D361AA">
        <w:rPr>
          <w:rFonts w:ascii="Arial" w:hAnsi="Arial" w:cs="Arial"/>
          <w:sz w:val="20"/>
        </w:rPr>
        <w:t>The supplier shall ensure that the Fire Safety Plan and Fire Risk Assessment</w:t>
      </w:r>
      <w:r w:rsidR="000D023F" w:rsidRPr="00D361AA">
        <w:rPr>
          <w:rFonts w:ascii="Arial" w:hAnsi="Arial" w:cs="Arial"/>
          <w:sz w:val="20"/>
        </w:rPr>
        <w:t xml:space="preserve"> at each NGN location</w:t>
      </w:r>
      <w:r w:rsidRPr="00D361AA">
        <w:rPr>
          <w:rFonts w:ascii="Arial" w:hAnsi="Arial" w:cs="Arial"/>
          <w:sz w:val="20"/>
        </w:rPr>
        <w:t xml:space="preserve"> is up-to-date</w:t>
      </w:r>
      <w:r w:rsidR="000D023F" w:rsidRPr="00D361AA">
        <w:rPr>
          <w:rFonts w:ascii="Arial" w:hAnsi="Arial" w:cs="Arial"/>
          <w:sz w:val="20"/>
        </w:rPr>
        <w:t xml:space="preserve"> at all times</w:t>
      </w:r>
      <w:r w:rsidRPr="00D361AA">
        <w:rPr>
          <w:rFonts w:ascii="Arial" w:hAnsi="Arial" w:cs="Arial"/>
          <w:sz w:val="20"/>
        </w:rPr>
        <w:t>.</w:t>
      </w:r>
    </w:p>
    <w:p w14:paraId="26A6CE84" w14:textId="77777777" w:rsidR="00A717A6" w:rsidRPr="00D361AA" w:rsidRDefault="00A717A6" w:rsidP="00A717A6">
      <w:pPr>
        <w:rPr>
          <w:rFonts w:ascii="Arial" w:eastAsia="Tahoma" w:hAnsi="Arial" w:cs="Arial"/>
          <w:sz w:val="20"/>
        </w:rPr>
      </w:pPr>
    </w:p>
    <w:p w14:paraId="684D6CDA" w14:textId="77777777" w:rsidR="00A717A6" w:rsidRPr="00D361AA" w:rsidRDefault="00A717A6" w:rsidP="00D5374C">
      <w:pPr>
        <w:tabs>
          <w:tab w:val="left" w:pos="1440"/>
        </w:tabs>
        <w:spacing w:after="220"/>
        <w:ind w:left="720"/>
        <w:jc w:val="both"/>
        <w:rPr>
          <w:rFonts w:ascii="Arial" w:hAnsi="Arial" w:cs="Arial"/>
          <w:sz w:val="20"/>
        </w:rPr>
      </w:pPr>
      <w:r w:rsidRPr="00D361AA">
        <w:rPr>
          <w:rFonts w:ascii="Arial" w:hAnsi="Arial" w:cs="Arial"/>
          <w:sz w:val="20"/>
        </w:rPr>
        <w:t>The supplier shall work in close co-operation with the NGN HR staff and any other relevant NGN staff, to ensure compliance with personnel and data protection issues in relation to information held.</w:t>
      </w:r>
    </w:p>
    <w:p w14:paraId="7D55CB4C" w14:textId="77777777" w:rsidR="000776ED" w:rsidRPr="00D361AA" w:rsidRDefault="000776ED" w:rsidP="00A717A6">
      <w:pPr>
        <w:tabs>
          <w:tab w:val="left" w:pos="1440"/>
        </w:tabs>
        <w:spacing w:after="220"/>
        <w:jc w:val="both"/>
        <w:rPr>
          <w:rFonts w:ascii="Arial" w:hAnsi="Arial" w:cs="Arial"/>
          <w:sz w:val="20"/>
        </w:rPr>
      </w:pPr>
    </w:p>
    <w:p w14:paraId="5F651639" w14:textId="77777777" w:rsidR="00447F6F" w:rsidRPr="0007113D" w:rsidRDefault="00447F6F" w:rsidP="00D5374C">
      <w:pPr>
        <w:pStyle w:val="ListParagraph"/>
        <w:numPr>
          <w:ilvl w:val="0"/>
          <w:numId w:val="46"/>
        </w:numPr>
        <w:jc w:val="both"/>
        <w:rPr>
          <w:rFonts w:ascii="Arial" w:hAnsi="Arial" w:cs="Arial"/>
          <w:b/>
          <w:bCs/>
          <w:color w:val="000000" w:themeColor="text1"/>
          <w:sz w:val="28"/>
          <w:szCs w:val="28"/>
        </w:rPr>
      </w:pPr>
      <w:r w:rsidRPr="0007113D">
        <w:rPr>
          <w:rFonts w:ascii="Arial" w:hAnsi="Arial" w:cs="Arial"/>
          <w:b/>
          <w:bCs/>
          <w:color w:val="000000" w:themeColor="text1"/>
          <w:sz w:val="28"/>
          <w:szCs w:val="28"/>
        </w:rPr>
        <w:t xml:space="preserve">Liaison </w:t>
      </w:r>
    </w:p>
    <w:p w14:paraId="44126D09" w14:textId="77777777" w:rsidR="00D5374C" w:rsidRPr="00D5374C" w:rsidRDefault="00D5374C" w:rsidP="00D5374C">
      <w:pPr>
        <w:pStyle w:val="ListParagraph"/>
        <w:ind w:left="360"/>
        <w:jc w:val="both"/>
        <w:rPr>
          <w:rFonts w:ascii="Arial" w:hAnsi="Arial" w:cs="Arial"/>
          <w:b/>
          <w:bCs/>
          <w:color w:val="000000" w:themeColor="text1"/>
          <w:sz w:val="20"/>
          <w:szCs w:val="22"/>
        </w:rPr>
      </w:pPr>
    </w:p>
    <w:p w14:paraId="11EDD46E" w14:textId="77777777" w:rsidR="00447F6F" w:rsidRPr="00D361AA" w:rsidRDefault="00447F6F" w:rsidP="00D5374C">
      <w:pPr>
        <w:ind w:left="720"/>
        <w:jc w:val="both"/>
        <w:rPr>
          <w:rFonts w:ascii="Arial" w:hAnsi="Arial" w:cs="Arial"/>
          <w:color w:val="000000" w:themeColor="text1"/>
          <w:sz w:val="20"/>
        </w:rPr>
      </w:pPr>
      <w:r w:rsidRPr="00D361AA">
        <w:rPr>
          <w:rFonts w:ascii="Arial" w:hAnsi="Arial" w:cs="Arial"/>
          <w:color w:val="000000" w:themeColor="text1"/>
          <w:sz w:val="20"/>
        </w:rPr>
        <w:t>In connection with the provision of the Services, and without prejudice to any other obligations, to liaise with appropriate personnel and/or contact points. The Supplier shall regularly liaise with:</w:t>
      </w:r>
    </w:p>
    <w:p w14:paraId="6BFB317C" w14:textId="77777777" w:rsidR="00447F6F" w:rsidRPr="00D361AA" w:rsidRDefault="00447F6F" w:rsidP="00447F6F">
      <w:pPr>
        <w:jc w:val="both"/>
        <w:rPr>
          <w:rFonts w:ascii="Arial" w:hAnsi="Arial" w:cs="Arial"/>
          <w:bCs/>
          <w:color w:val="000000" w:themeColor="text1"/>
          <w:sz w:val="20"/>
          <w:szCs w:val="16"/>
        </w:rPr>
      </w:pPr>
    </w:p>
    <w:p w14:paraId="1EA664B9" w14:textId="77777777" w:rsidR="00447F6F" w:rsidRPr="00D361AA" w:rsidRDefault="00447F6F"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 xml:space="preserve">The Customer when preparing to undertake </w:t>
      </w:r>
      <w:r w:rsidR="00794692" w:rsidRPr="00D361AA">
        <w:rPr>
          <w:rFonts w:ascii="Arial" w:hAnsi="Arial" w:cs="Arial"/>
          <w:color w:val="000000" w:themeColor="text1"/>
          <w:sz w:val="20"/>
        </w:rPr>
        <w:t xml:space="preserve">an </w:t>
      </w:r>
      <w:r w:rsidRPr="00D361AA">
        <w:rPr>
          <w:rFonts w:ascii="Arial" w:hAnsi="Arial" w:cs="Arial"/>
          <w:color w:val="000000" w:themeColor="text1"/>
          <w:sz w:val="20"/>
        </w:rPr>
        <w:t>action in respect of Maintenance or new works which may impact upon the delivery of the Customer’s services or upon the comfort and wellbeing of employees and v</w:t>
      </w:r>
      <w:r w:rsidR="00794692" w:rsidRPr="00D361AA">
        <w:rPr>
          <w:rFonts w:ascii="Arial" w:hAnsi="Arial" w:cs="Arial"/>
          <w:color w:val="000000" w:themeColor="text1"/>
          <w:sz w:val="20"/>
        </w:rPr>
        <w:t>isitors;</w:t>
      </w:r>
    </w:p>
    <w:p w14:paraId="7072DEA7" w14:textId="77777777" w:rsidR="00447F6F" w:rsidRPr="00D361AA" w:rsidRDefault="00447F6F"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External advisors and statutory bodies in respect of the Services</w:t>
      </w:r>
      <w:r w:rsidR="0013174F" w:rsidRPr="00D361AA">
        <w:rPr>
          <w:rFonts w:ascii="Arial" w:hAnsi="Arial" w:cs="Arial"/>
          <w:color w:val="000000" w:themeColor="text1"/>
          <w:sz w:val="20"/>
        </w:rPr>
        <w:t>;</w:t>
      </w:r>
      <w:r w:rsidR="005D2E17" w:rsidRPr="00D361AA">
        <w:rPr>
          <w:rFonts w:ascii="Arial" w:hAnsi="Arial" w:cs="Arial"/>
          <w:color w:val="000000" w:themeColor="text1"/>
          <w:sz w:val="20"/>
        </w:rPr>
        <w:t xml:space="preserve"> and</w:t>
      </w:r>
    </w:p>
    <w:p w14:paraId="01D49785" w14:textId="77777777" w:rsidR="00F0356A" w:rsidRPr="00D361AA" w:rsidRDefault="00F0356A" w:rsidP="009B1142">
      <w:pPr>
        <w:pStyle w:val="ListParagraph"/>
        <w:numPr>
          <w:ilvl w:val="0"/>
          <w:numId w:val="6"/>
        </w:numPr>
        <w:jc w:val="both"/>
        <w:rPr>
          <w:rFonts w:ascii="Arial" w:hAnsi="Arial" w:cs="Arial"/>
          <w:color w:val="000000" w:themeColor="text1"/>
          <w:sz w:val="20"/>
        </w:rPr>
      </w:pPr>
      <w:r w:rsidRPr="00D361AA">
        <w:rPr>
          <w:rFonts w:ascii="Arial" w:hAnsi="Arial" w:cs="Arial"/>
          <w:color w:val="000000" w:themeColor="text1"/>
          <w:sz w:val="20"/>
        </w:rPr>
        <w:t>Actively engage with</w:t>
      </w:r>
      <w:r w:rsidR="005D2E17" w:rsidRPr="00D361AA">
        <w:rPr>
          <w:rFonts w:ascii="Arial" w:hAnsi="Arial" w:cs="Arial"/>
          <w:color w:val="000000" w:themeColor="text1"/>
          <w:sz w:val="20"/>
        </w:rPr>
        <w:t xml:space="preserve"> internal stakeholders such as</w:t>
      </w:r>
      <w:r w:rsidRPr="00D361AA">
        <w:rPr>
          <w:rFonts w:ascii="Arial" w:hAnsi="Arial" w:cs="Arial"/>
          <w:color w:val="000000" w:themeColor="text1"/>
          <w:sz w:val="20"/>
        </w:rPr>
        <w:t xml:space="preserve"> </w:t>
      </w:r>
      <w:r w:rsidR="005D2E17" w:rsidRPr="00D361AA">
        <w:rPr>
          <w:rFonts w:ascii="Arial" w:hAnsi="Arial" w:cs="Arial"/>
          <w:color w:val="000000" w:themeColor="text1"/>
          <w:sz w:val="20"/>
        </w:rPr>
        <w:t xml:space="preserve">NGN </w:t>
      </w:r>
      <w:r w:rsidRPr="00D361AA">
        <w:rPr>
          <w:rFonts w:ascii="Arial" w:hAnsi="Arial" w:cs="Arial"/>
          <w:color w:val="000000" w:themeColor="text1"/>
          <w:sz w:val="20"/>
        </w:rPr>
        <w:t>Nominated Site Managers</w:t>
      </w:r>
      <w:r w:rsidR="005D2E17" w:rsidRPr="00D361AA">
        <w:rPr>
          <w:rFonts w:ascii="Arial" w:hAnsi="Arial" w:cs="Arial"/>
          <w:color w:val="000000" w:themeColor="text1"/>
          <w:sz w:val="20"/>
        </w:rPr>
        <w:t xml:space="preserve">, Refurb &amp; Property Team, </w:t>
      </w:r>
      <w:r w:rsidR="001633E4" w:rsidRPr="00D361AA">
        <w:rPr>
          <w:rFonts w:ascii="Arial" w:hAnsi="Arial" w:cs="Arial"/>
          <w:color w:val="000000" w:themeColor="text1"/>
          <w:sz w:val="20"/>
        </w:rPr>
        <w:t xml:space="preserve">3iG Team, etc. </w:t>
      </w:r>
    </w:p>
    <w:p w14:paraId="53C57DB1" w14:textId="77777777" w:rsidR="00155B35" w:rsidRPr="00D361AA" w:rsidRDefault="00155B35" w:rsidP="001C5CE6">
      <w:pPr>
        <w:jc w:val="both"/>
        <w:rPr>
          <w:rFonts w:ascii="Arial" w:hAnsi="Arial" w:cs="Arial"/>
          <w:b/>
          <w:bCs/>
          <w:color w:val="000000" w:themeColor="text1"/>
          <w:szCs w:val="24"/>
          <w:u w:val="single"/>
        </w:rPr>
      </w:pPr>
    </w:p>
    <w:p w14:paraId="5A73C7DE" w14:textId="77777777" w:rsidR="000B02E2" w:rsidRPr="00D361AA" w:rsidRDefault="000B02E2" w:rsidP="001524AB">
      <w:pPr>
        <w:jc w:val="both"/>
        <w:rPr>
          <w:rFonts w:ascii="Arial" w:eastAsia="Tahoma" w:hAnsi="Arial" w:cs="Arial"/>
          <w:b/>
          <w:sz w:val="22"/>
          <w:u w:val="single"/>
        </w:rPr>
      </w:pPr>
    </w:p>
    <w:p w14:paraId="26C774F4" w14:textId="77777777" w:rsidR="00AD7A3B" w:rsidRPr="0007113D" w:rsidRDefault="001F2272" w:rsidP="00D5374C">
      <w:pPr>
        <w:pStyle w:val="ListParagraph"/>
        <w:numPr>
          <w:ilvl w:val="0"/>
          <w:numId w:val="46"/>
        </w:numPr>
        <w:jc w:val="both"/>
        <w:rPr>
          <w:rFonts w:ascii="Arial" w:eastAsia="Tahoma" w:hAnsi="Arial" w:cs="Arial"/>
          <w:b/>
          <w:sz w:val="28"/>
          <w:szCs w:val="28"/>
        </w:rPr>
      </w:pPr>
      <w:r w:rsidRPr="0007113D">
        <w:rPr>
          <w:rFonts w:ascii="Arial" w:eastAsia="Tahoma" w:hAnsi="Arial" w:cs="Arial"/>
          <w:b/>
          <w:sz w:val="28"/>
          <w:szCs w:val="28"/>
        </w:rPr>
        <w:t>Performance Monitoring and Contract Management</w:t>
      </w:r>
    </w:p>
    <w:p w14:paraId="4CDE7E4B" w14:textId="77777777" w:rsidR="00D5374C" w:rsidRPr="00D5374C" w:rsidRDefault="00D5374C" w:rsidP="00D5374C">
      <w:pPr>
        <w:pStyle w:val="ListParagraph"/>
        <w:ind w:left="360"/>
        <w:jc w:val="both"/>
        <w:rPr>
          <w:rFonts w:ascii="Arial" w:eastAsia="Tahoma" w:hAnsi="Arial" w:cs="Arial"/>
          <w:b/>
          <w:sz w:val="20"/>
        </w:rPr>
      </w:pPr>
    </w:p>
    <w:p w14:paraId="0E9FF24B" w14:textId="77777777" w:rsidR="00A56A32" w:rsidRPr="00D361AA" w:rsidRDefault="00A56A32" w:rsidP="00D5374C">
      <w:pPr>
        <w:ind w:left="720"/>
        <w:rPr>
          <w:rFonts w:ascii="Arial" w:eastAsia="Tahoma" w:hAnsi="Arial" w:cs="Arial"/>
          <w:sz w:val="20"/>
        </w:rPr>
      </w:pPr>
      <w:r w:rsidRPr="00D361AA">
        <w:rPr>
          <w:rFonts w:ascii="Arial" w:eastAsia="Tahoma" w:hAnsi="Arial" w:cs="Arial"/>
          <w:sz w:val="20"/>
        </w:rPr>
        <w:t xml:space="preserve">The </w:t>
      </w:r>
      <w:r w:rsidR="002618A5" w:rsidRPr="00D361AA">
        <w:rPr>
          <w:rFonts w:ascii="Arial" w:eastAsia="Tahoma" w:hAnsi="Arial" w:cs="Arial"/>
          <w:sz w:val="20"/>
        </w:rPr>
        <w:t xml:space="preserve">supplier will be </w:t>
      </w:r>
      <w:r w:rsidRPr="00D361AA">
        <w:rPr>
          <w:rFonts w:ascii="Arial" w:eastAsia="Tahoma" w:hAnsi="Arial" w:cs="Arial"/>
          <w:sz w:val="20"/>
        </w:rPr>
        <w:t>required to undertake the following performance monitoring regime</w:t>
      </w:r>
      <w:r w:rsidR="008B46CA" w:rsidRPr="00D361AA">
        <w:rPr>
          <w:rFonts w:ascii="Arial" w:eastAsia="Tahoma" w:hAnsi="Arial" w:cs="Arial"/>
          <w:sz w:val="20"/>
        </w:rPr>
        <w:t xml:space="preserve"> which will be available to view on the Customer Portal</w:t>
      </w:r>
      <w:r w:rsidR="002618A5" w:rsidRPr="00D361AA">
        <w:rPr>
          <w:rFonts w:ascii="Arial" w:eastAsia="Tahoma" w:hAnsi="Arial" w:cs="Arial"/>
          <w:sz w:val="20"/>
        </w:rPr>
        <w:t>:</w:t>
      </w:r>
    </w:p>
    <w:p w14:paraId="291EE211" w14:textId="77777777" w:rsidR="002618A5" w:rsidRPr="00D361AA" w:rsidRDefault="002618A5" w:rsidP="00A56A32">
      <w:pPr>
        <w:pStyle w:val="ListParagraph"/>
        <w:numPr>
          <w:ilvl w:val="0"/>
          <w:numId w:val="20"/>
        </w:numPr>
        <w:rPr>
          <w:rFonts w:ascii="Arial" w:eastAsia="Tahoma" w:hAnsi="Arial" w:cs="Arial"/>
          <w:sz w:val="20"/>
        </w:rPr>
      </w:pPr>
      <w:r w:rsidRPr="00D361AA">
        <w:rPr>
          <w:rFonts w:ascii="Arial" w:eastAsia="Tahoma" w:hAnsi="Arial" w:cs="Arial"/>
          <w:sz w:val="20"/>
        </w:rPr>
        <w:t>O</w:t>
      </w:r>
      <w:r w:rsidR="00A56A32" w:rsidRPr="00D361AA">
        <w:rPr>
          <w:rFonts w:ascii="Arial" w:eastAsia="Tahoma" w:hAnsi="Arial" w:cs="Arial"/>
          <w:sz w:val="20"/>
        </w:rPr>
        <w:t>perate procedures within the ISO 900</w:t>
      </w:r>
      <w:r w:rsidR="00D02801">
        <w:rPr>
          <w:rFonts w:ascii="Arial" w:eastAsia="Tahoma" w:hAnsi="Arial" w:cs="Arial"/>
          <w:sz w:val="20"/>
        </w:rPr>
        <w:t>1</w:t>
      </w:r>
      <w:r w:rsidR="00A56A32" w:rsidRPr="00D361AA">
        <w:rPr>
          <w:rFonts w:ascii="Arial" w:eastAsia="Tahoma" w:hAnsi="Arial" w:cs="Arial"/>
          <w:sz w:val="20"/>
        </w:rPr>
        <w:t>/2010 compliant Quality Management systems to record information in support of performance monitoring and to enable regular robust performance reporting</w:t>
      </w:r>
      <w:r w:rsidRPr="00D361AA">
        <w:rPr>
          <w:rFonts w:ascii="Arial" w:eastAsia="Tahoma" w:hAnsi="Arial" w:cs="Arial"/>
          <w:sz w:val="20"/>
        </w:rPr>
        <w:t xml:space="preserve">, </w:t>
      </w:r>
    </w:p>
    <w:p w14:paraId="20D37035" w14:textId="77777777" w:rsidR="00A56A32" w:rsidRPr="00D361AA" w:rsidRDefault="002618A5" w:rsidP="00A56A32">
      <w:pPr>
        <w:pStyle w:val="ListParagraph"/>
        <w:numPr>
          <w:ilvl w:val="0"/>
          <w:numId w:val="20"/>
        </w:numPr>
        <w:rPr>
          <w:rFonts w:ascii="Arial" w:eastAsia="Tahoma" w:hAnsi="Arial" w:cs="Arial"/>
          <w:sz w:val="20"/>
        </w:rPr>
      </w:pPr>
      <w:r w:rsidRPr="00D361AA">
        <w:rPr>
          <w:rFonts w:ascii="Arial" w:eastAsia="Tahoma" w:hAnsi="Arial" w:cs="Arial"/>
          <w:sz w:val="20"/>
        </w:rPr>
        <w:t>M</w:t>
      </w:r>
      <w:r w:rsidR="00A56A32" w:rsidRPr="00D361AA">
        <w:rPr>
          <w:rFonts w:ascii="Arial" w:eastAsia="Tahoma" w:hAnsi="Arial" w:cs="Arial"/>
          <w:sz w:val="20"/>
        </w:rPr>
        <w:t>onitor the performance of the Services and produce monthly service reports</w:t>
      </w:r>
      <w:r w:rsidRPr="00D361AA">
        <w:rPr>
          <w:rFonts w:ascii="Arial" w:eastAsia="Tahoma" w:hAnsi="Arial" w:cs="Arial"/>
          <w:sz w:val="20"/>
        </w:rPr>
        <w:t>,</w:t>
      </w:r>
    </w:p>
    <w:p w14:paraId="6A846669" w14:textId="77777777" w:rsidR="00A56A32" w:rsidRPr="00D361AA" w:rsidRDefault="002618A5" w:rsidP="002618A5">
      <w:pPr>
        <w:pStyle w:val="ListParagraph"/>
        <w:numPr>
          <w:ilvl w:val="0"/>
          <w:numId w:val="20"/>
        </w:numPr>
        <w:rPr>
          <w:rFonts w:ascii="Arial" w:eastAsia="Tahoma" w:hAnsi="Arial" w:cs="Arial"/>
          <w:sz w:val="20"/>
        </w:rPr>
      </w:pPr>
      <w:r w:rsidRPr="00D361AA">
        <w:rPr>
          <w:rFonts w:ascii="Arial" w:eastAsia="Tahoma" w:hAnsi="Arial" w:cs="Arial"/>
          <w:sz w:val="20"/>
        </w:rPr>
        <w:t>The supplier</w:t>
      </w:r>
      <w:r w:rsidR="00A56A32" w:rsidRPr="00D361AA">
        <w:rPr>
          <w:rFonts w:ascii="Arial" w:eastAsia="Tahoma" w:hAnsi="Arial" w:cs="Arial"/>
          <w:sz w:val="20"/>
        </w:rPr>
        <w:t xml:space="preserve"> </w:t>
      </w:r>
      <w:r w:rsidRPr="00D361AA">
        <w:rPr>
          <w:rFonts w:ascii="Arial" w:eastAsia="Tahoma" w:hAnsi="Arial" w:cs="Arial"/>
          <w:sz w:val="20"/>
        </w:rPr>
        <w:t>will</w:t>
      </w:r>
      <w:r w:rsidR="00A56A32" w:rsidRPr="00D361AA">
        <w:rPr>
          <w:rFonts w:ascii="Arial" w:eastAsia="Tahoma" w:hAnsi="Arial" w:cs="Arial"/>
          <w:sz w:val="20"/>
        </w:rPr>
        <w:t xml:space="preserve"> maintain a Management Information System (MIS) as part of the ISO 9001/2010 compliant Quality Management systems to analyse information on the performance of each aspect of </w:t>
      </w:r>
      <w:r w:rsidRPr="00D361AA">
        <w:rPr>
          <w:rFonts w:ascii="Arial" w:eastAsia="Tahoma" w:hAnsi="Arial" w:cs="Arial"/>
          <w:sz w:val="20"/>
        </w:rPr>
        <w:t>required services</w:t>
      </w:r>
      <w:r w:rsidR="00A56A32" w:rsidRPr="00D361AA">
        <w:rPr>
          <w:rFonts w:ascii="Arial" w:eastAsia="Tahoma" w:hAnsi="Arial" w:cs="Arial"/>
          <w:sz w:val="20"/>
        </w:rPr>
        <w:t xml:space="preserve">. </w:t>
      </w:r>
    </w:p>
    <w:p w14:paraId="7459BD15" w14:textId="77777777" w:rsidR="00A56A32" w:rsidRPr="00D361AA" w:rsidRDefault="00A56A32" w:rsidP="00A56A32">
      <w:pPr>
        <w:pStyle w:val="ListParagraph"/>
        <w:numPr>
          <w:ilvl w:val="0"/>
          <w:numId w:val="20"/>
        </w:numPr>
        <w:rPr>
          <w:rFonts w:ascii="Arial" w:eastAsia="Tahoma" w:hAnsi="Arial" w:cs="Arial"/>
          <w:sz w:val="20"/>
        </w:rPr>
      </w:pPr>
      <w:r w:rsidRPr="00D361AA">
        <w:rPr>
          <w:rFonts w:ascii="Arial" w:eastAsia="Tahoma" w:hAnsi="Arial" w:cs="Arial"/>
          <w:sz w:val="20"/>
        </w:rPr>
        <w:t xml:space="preserve">The MIS system utilised by the </w:t>
      </w:r>
      <w:r w:rsidR="002618A5" w:rsidRPr="00D361AA">
        <w:rPr>
          <w:rFonts w:ascii="Arial" w:eastAsia="Tahoma" w:hAnsi="Arial" w:cs="Arial"/>
          <w:sz w:val="20"/>
        </w:rPr>
        <w:t>supplier</w:t>
      </w:r>
      <w:r w:rsidRPr="00D361AA">
        <w:rPr>
          <w:rFonts w:ascii="Arial" w:eastAsia="Tahoma" w:hAnsi="Arial" w:cs="Arial"/>
          <w:sz w:val="20"/>
        </w:rPr>
        <w:t xml:space="preserve"> will at all times throughout the period of the Contract monitor performance of services, notwithstanding any changes in work practices, technology, agreed Performance Standards etc.</w:t>
      </w:r>
      <w:r w:rsidR="00C272C4" w:rsidRPr="00D361AA">
        <w:rPr>
          <w:rFonts w:ascii="Arial" w:eastAsia="Tahoma" w:hAnsi="Arial" w:cs="Arial"/>
          <w:sz w:val="20"/>
        </w:rPr>
        <w:t xml:space="preserve"> and be available to view by NGN and its stakeholders</w:t>
      </w:r>
      <w:r w:rsidR="00425C59" w:rsidRPr="00D361AA">
        <w:rPr>
          <w:rFonts w:ascii="Arial" w:eastAsia="Tahoma" w:hAnsi="Arial" w:cs="Arial"/>
          <w:sz w:val="20"/>
        </w:rPr>
        <w:t xml:space="preserve"> in a live on-line Customer Portal.</w:t>
      </w:r>
    </w:p>
    <w:p w14:paraId="31B7C0E5" w14:textId="77777777" w:rsidR="002618A5" w:rsidRPr="00D361AA" w:rsidRDefault="002618A5" w:rsidP="002618A5">
      <w:pPr>
        <w:rPr>
          <w:rFonts w:ascii="Arial" w:eastAsia="Tahoma" w:hAnsi="Arial" w:cs="Arial"/>
          <w:sz w:val="20"/>
        </w:rPr>
      </w:pPr>
    </w:p>
    <w:p w14:paraId="716FEB2D" w14:textId="77777777" w:rsidR="002618A5" w:rsidRPr="00D361AA" w:rsidRDefault="002618A5" w:rsidP="00B3506D">
      <w:pPr>
        <w:rPr>
          <w:rFonts w:ascii="Arial" w:eastAsia="Tahoma" w:hAnsi="Arial" w:cs="Arial"/>
          <w:sz w:val="20"/>
        </w:rPr>
      </w:pPr>
    </w:p>
    <w:p w14:paraId="6D9E2351" w14:textId="77777777" w:rsidR="00A56A32" w:rsidRPr="002861DA" w:rsidRDefault="00ED4D85" w:rsidP="00D5374C">
      <w:pPr>
        <w:ind w:left="720"/>
        <w:rPr>
          <w:rFonts w:ascii="Arial" w:eastAsia="Tahoma" w:hAnsi="Arial" w:cs="Arial"/>
          <w:sz w:val="20"/>
        </w:rPr>
      </w:pPr>
      <w:r w:rsidRPr="002861DA">
        <w:rPr>
          <w:rFonts w:ascii="Arial" w:eastAsia="Tahoma" w:hAnsi="Arial" w:cs="Arial"/>
          <w:sz w:val="20"/>
        </w:rPr>
        <w:t xml:space="preserve">The supplier and NGN Contract Manager </w:t>
      </w:r>
      <w:r w:rsidR="00A56A32" w:rsidRPr="002861DA">
        <w:rPr>
          <w:rFonts w:ascii="Arial" w:eastAsia="Tahoma" w:hAnsi="Arial" w:cs="Arial"/>
          <w:sz w:val="20"/>
        </w:rPr>
        <w:t xml:space="preserve">shall hold meetings to review the performance and effectiveness of the Services. The frequency of the meetings is to be in line with the </w:t>
      </w:r>
      <w:r w:rsidRPr="002861DA">
        <w:rPr>
          <w:rFonts w:ascii="Arial" w:eastAsia="Tahoma" w:hAnsi="Arial" w:cs="Arial"/>
          <w:sz w:val="20"/>
        </w:rPr>
        <w:t>following</w:t>
      </w:r>
      <w:r w:rsidR="00A56A32" w:rsidRPr="002861DA">
        <w:rPr>
          <w:rFonts w:ascii="Arial" w:eastAsia="Tahoma" w:hAnsi="Arial" w:cs="Arial"/>
          <w:sz w:val="20"/>
        </w:rPr>
        <w:t>;</w:t>
      </w:r>
    </w:p>
    <w:p w14:paraId="66BDD1EF" w14:textId="77777777" w:rsidR="00A56A32" w:rsidRPr="002861DA" w:rsidRDefault="00ED4D85" w:rsidP="00ED4D85">
      <w:pPr>
        <w:pStyle w:val="ListParagraph"/>
        <w:numPr>
          <w:ilvl w:val="0"/>
          <w:numId w:val="21"/>
        </w:numPr>
        <w:rPr>
          <w:rFonts w:ascii="Arial" w:eastAsia="Tahoma" w:hAnsi="Arial" w:cs="Arial"/>
          <w:sz w:val="20"/>
        </w:rPr>
      </w:pPr>
      <w:r w:rsidRPr="002861DA">
        <w:rPr>
          <w:rFonts w:ascii="Arial" w:eastAsia="Tahoma" w:hAnsi="Arial" w:cs="Arial"/>
          <w:sz w:val="20"/>
        </w:rPr>
        <w:t>Operational</w:t>
      </w:r>
      <w:r w:rsidR="00337A2C" w:rsidRPr="002861DA">
        <w:rPr>
          <w:rFonts w:ascii="Arial" w:eastAsia="Tahoma" w:hAnsi="Arial" w:cs="Arial"/>
          <w:sz w:val="20"/>
        </w:rPr>
        <w:t xml:space="preserve"> </w:t>
      </w:r>
      <w:r w:rsidRPr="002861DA">
        <w:rPr>
          <w:rFonts w:ascii="Arial" w:eastAsia="Tahoma" w:hAnsi="Arial" w:cs="Arial"/>
          <w:sz w:val="20"/>
        </w:rPr>
        <w:t xml:space="preserve">Performance </w:t>
      </w:r>
      <w:r w:rsidR="00A56A32" w:rsidRPr="002861DA">
        <w:rPr>
          <w:rFonts w:ascii="Arial" w:eastAsia="Tahoma" w:hAnsi="Arial" w:cs="Arial"/>
          <w:sz w:val="20"/>
        </w:rPr>
        <w:t>Meeting – Monthly</w:t>
      </w:r>
    </w:p>
    <w:p w14:paraId="1B2BB33D" w14:textId="77777777" w:rsidR="00ED4D85" w:rsidRPr="002861DA" w:rsidRDefault="6FA7F429" w:rsidP="00424527">
      <w:pPr>
        <w:pStyle w:val="ListParagraph"/>
        <w:numPr>
          <w:ilvl w:val="0"/>
          <w:numId w:val="21"/>
        </w:numPr>
        <w:rPr>
          <w:rFonts w:ascii="Arial" w:eastAsia="Tahoma" w:hAnsi="Arial" w:cs="Arial"/>
          <w:sz w:val="20"/>
        </w:rPr>
      </w:pPr>
      <w:r w:rsidRPr="002861DA">
        <w:rPr>
          <w:rFonts w:ascii="Arial" w:eastAsia="Tahoma" w:hAnsi="Arial" w:cs="Arial"/>
          <w:sz w:val="20"/>
        </w:rPr>
        <w:t>Commercial</w:t>
      </w:r>
      <w:r w:rsidR="004379D5" w:rsidRPr="002861DA">
        <w:rPr>
          <w:rFonts w:ascii="Arial" w:eastAsia="Tahoma" w:hAnsi="Arial" w:cs="Arial"/>
          <w:sz w:val="20"/>
        </w:rPr>
        <w:t xml:space="preserve"> Contract </w:t>
      </w:r>
      <w:r w:rsidRPr="002861DA">
        <w:rPr>
          <w:rFonts w:ascii="Arial" w:eastAsia="Tahoma" w:hAnsi="Arial" w:cs="Arial"/>
          <w:sz w:val="20"/>
        </w:rPr>
        <w:t xml:space="preserve">Management Meeting – </w:t>
      </w:r>
      <w:r w:rsidR="004379D5" w:rsidRPr="002861DA">
        <w:rPr>
          <w:rFonts w:ascii="Arial" w:eastAsia="Tahoma" w:hAnsi="Arial" w:cs="Arial"/>
          <w:sz w:val="20"/>
        </w:rPr>
        <w:t xml:space="preserve">Per Annum </w:t>
      </w:r>
    </w:p>
    <w:p w14:paraId="7687F6D6" w14:textId="77777777" w:rsidR="004379D5" w:rsidRPr="002861DA" w:rsidRDefault="004379D5" w:rsidP="004379D5">
      <w:pPr>
        <w:pStyle w:val="ListParagraph"/>
        <w:rPr>
          <w:rFonts w:ascii="Arial" w:eastAsia="Tahoma" w:hAnsi="Arial" w:cs="Arial"/>
          <w:sz w:val="20"/>
        </w:rPr>
      </w:pPr>
    </w:p>
    <w:p w14:paraId="59155B1D" w14:textId="77777777" w:rsidR="00A56A32" w:rsidRPr="002861DA" w:rsidRDefault="00A56A32" w:rsidP="00D5374C">
      <w:pPr>
        <w:ind w:left="720"/>
        <w:rPr>
          <w:rFonts w:ascii="Arial" w:eastAsia="Tahoma" w:hAnsi="Arial" w:cs="Arial"/>
          <w:sz w:val="20"/>
        </w:rPr>
      </w:pPr>
      <w:r w:rsidRPr="002861DA">
        <w:rPr>
          <w:rFonts w:ascii="Arial" w:eastAsia="Tahoma" w:hAnsi="Arial" w:cs="Arial"/>
          <w:sz w:val="20"/>
        </w:rPr>
        <w:t xml:space="preserve">The </w:t>
      </w:r>
      <w:r w:rsidR="0058409C" w:rsidRPr="002861DA">
        <w:rPr>
          <w:rFonts w:ascii="Arial" w:eastAsia="Tahoma" w:hAnsi="Arial" w:cs="Arial"/>
          <w:sz w:val="20"/>
        </w:rPr>
        <w:t>supplier</w:t>
      </w:r>
      <w:r w:rsidR="002861DA">
        <w:rPr>
          <w:rFonts w:ascii="Arial" w:eastAsia="Tahoma" w:hAnsi="Arial" w:cs="Arial"/>
          <w:sz w:val="20"/>
        </w:rPr>
        <w:t>’s</w:t>
      </w:r>
      <w:r w:rsidRPr="002861DA">
        <w:rPr>
          <w:rFonts w:ascii="Arial" w:eastAsia="Tahoma" w:hAnsi="Arial" w:cs="Arial"/>
          <w:sz w:val="20"/>
        </w:rPr>
        <w:t xml:space="preserve"> </w:t>
      </w:r>
      <w:r w:rsidR="00D453D5" w:rsidRPr="002861DA">
        <w:rPr>
          <w:rFonts w:ascii="Arial" w:eastAsia="Tahoma" w:hAnsi="Arial" w:cs="Arial"/>
          <w:sz w:val="20"/>
        </w:rPr>
        <w:t>Account Manager</w:t>
      </w:r>
      <w:r w:rsidR="002861DA">
        <w:rPr>
          <w:rFonts w:ascii="Arial" w:eastAsia="Tahoma" w:hAnsi="Arial" w:cs="Arial"/>
          <w:sz w:val="20"/>
        </w:rPr>
        <w:t xml:space="preserve"> </w:t>
      </w:r>
      <w:r w:rsidRPr="002861DA">
        <w:rPr>
          <w:rFonts w:ascii="Arial" w:eastAsia="Tahoma" w:hAnsi="Arial" w:cs="Arial"/>
          <w:sz w:val="20"/>
        </w:rPr>
        <w:t xml:space="preserve">will attend and participate in </w:t>
      </w:r>
      <w:r w:rsidR="004379D5" w:rsidRPr="002861DA">
        <w:rPr>
          <w:rFonts w:ascii="Arial" w:eastAsia="Tahoma" w:hAnsi="Arial" w:cs="Arial"/>
          <w:sz w:val="20"/>
        </w:rPr>
        <w:t xml:space="preserve">the Operational Performance </w:t>
      </w:r>
      <w:r w:rsidRPr="002861DA">
        <w:rPr>
          <w:rFonts w:ascii="Arial" w:eastAsia="Tahoma" w:hAnsi="Arial" w:cs="Arial"/>
          <w:sz w:val="20"/>
        </w:rPr>
        <w:t>Meetings</w:t>
      </w:r>
      <w:r w:rsidR="004379D5" w:rsidRPr="002861DA">
        <w:rPr>
          <w:rFonts w:ascii="Arial" w:eastAsia="Tahoma" w:hAnsi="Arial" w:cs="Arial"/>
          <w:sz w:val="20"/>
        </w:rPr>
        <w:t xml:space="preserve"> (Monthly)</w:t>
      </w:r>
      <w:r w:rsidRPr="002861DA">
        <w:rPr>
          <w:rFonts w:ascii="Arial" w:eastAsia="Tahoma" w:hAnsi="Arial" w:cs="Arial"/>
          <w:sz w:val="20"/>
        </w:rPr>
        <w:t xml:space="preserve">, ad hoc meetings and provide regular </w:t>
      </w:r>
      <w:r w:rsidR="00D453D5" w:rsidRPr="002861DA">
        <w:rPr>
          <w:rFonts w:ascii="Arial" w:eastAsia="Tahoma" w:hAnsi="Arial" w:cs="Arial"/>
          <w:sz w:val="20"/>
        </w:rPr>
        <w:t xml:space="preserve">central </w:t>
      </w:r>
      <w:r w:rsidRPr="002861DA">
        <w:rPr>
          <w:rFonts w:ascii="Arial" w:eastAsia="Tahoma" w:hAnsi="Arial" w:cs="Arial"/>
          <w:sz w:val="20"/>
        </w:rPr>
        <w:t xml:space="preserve">contact with </w:t>
      </w:r>
      <w:r w:rsidR="004379D5" w:rsidRPr="002861DA">
        <w:rPr>
          <w:rFonts w:ascii="Arial" w:eastAsia="Tahoma" w:hAnsi="Arial" w:cs="Arial"/>
          <w:sz w:val="20"/>
        </w:rPr>
        <w:t>NGN</w:t>
      </w:r>
      <w:r w:rsidRPr="002861DA">
        <w:rPr>
          <w:rFonts w:ascii="Arial" w:eastAsia="Tahoma" w:hAnsi="Arial" w:cs="Arial"/>
          <w:sz w:val="20"/>
        </w:rPr>
        <w:t xml:space="preserve">. </w:t>
      </w:r>
    </w:p>
    <w:p w14:paraId="23554C9E" w14:textId="77777777" w:rsidR="00ED4D85" w:rsidRPr="002861DA" w:rsidRDefault="00ED4D85" w:rsidP="00A56A32">
      <w:pPr>
        <w:rPr>
          <w:rFonts w:ascii="Arial" w:eastAsia="Tahoma" w:hAnsi="Arial" w:cs="Arial"/>
          <w:sz w:val="20"/>
        </w:rPr>
      </w:pPr>
    </w:p>
    <w:p w14:paraId="1A68FE27" w14:textId="77777777" w:rsidR="00A56A32" w:rsidRPr="00D361AA" w:rsidRDefault="00A56A32" w:rsidP="00D5374C">
      <w:pPr>
        <w:ind w:left="720"/>
        <w:rPr>
          <w:rFonts w:ascii="Arial" w:eastAsia="Tahoma" w:hAnsi="Arial" w:cs="Arial"/>
          <w:sz w:val="20"/>
        </w:rPr>
      </w:pPr>
      <w:r w:rsidRPr="002861DA">
        <w:rPr>
          <w:rFonts w:ascii="Arial" w:eastAsia="Tahoma" w:hAnsi="Arial" w:cs="Arial"/>
          <w:sz w:val="20"/>
        </w:rPr>
        <w:t xml:space="preserve">The </w:t>
      </w:r>
      <w:r w:rsidR="0058409C" w:rsidRPr="002861DA">
        <w:rPr>
          <w:rFonts w:ascii="Arial" w:eastAsia="Tahoma" w:hAnsi="Arial" w:cs="Arial"/>
          <w:sz w:val="20"/>
        </w:rPr>
        <w:t>supplier</w:t>
      </w:r>
      <w:r w:rsidRPr="002861DA">
        <w:rPr>
          <w:rFonts w:ascii="Arial" w:eastAsia="Tahoma" w:hAnsi="Arial" w:cs="Arial"/>
          <w:sz w:val="20"/>
        </w:rPr>
        <w:t xml:space="preserve"> will also provide details of their management structure and nominate senior representatives to attend and participate in Commercial</w:t>
      </w:r>
      <w:r w:rsidR="004379D5" w:rsidRPr="002861DA">
        <w:rPr>
          <w:rFonts w:ascii="Arial" w:eastAsia="Tahoma" w:hAnsi="Arial" w:cs="Arial"/>
          <w:sz w:val="20"/>
        </w:rPr>
        <w:t xml:space="preserve"> Contract </w:t>
      </w:r>
      <w:r w:rsidR="00EC500C" w:rsidRPr="002861DA">
        <w:rPr>
          <w:rFonts w:ascii="Arial" w:eastAsia="Tahoma" w:hAnsi="Arial" w:cs="Arial"/>
          <w:sz w:val="20"/>
        </w:rPr>
        <w:t xml:space="preserve">Management </w:t>
      </w:r>
      <w:r w:rsidR="00426621" w:rsidRPr="002861DA">
        <w:rPr>
          <w:rFonts w:ascii="Arial" w:eastAsia="Tahoma" w:hAnsi="Arial" w:cs="Arial"/>
          <w:sz w:val="20"/>
        </w:rPr>
        <w:t>M</w:t>
      </w:r>
      <w:r w:rsidRPr="002861DA">
        <w:rPr>
          <w:rFonts w:ascii="Arial" w:eastAsia="Tahoma" w:hAnsi="Arial" w:cs="Arial"/>
          <w:sz w:val="20"/>
        </w:rPr>
        <w:t>eetings</w:t>
      </w:r>
      <w:r w:rsidR="00426621" w:rsidRPr="002861DA">
        <w:rPr>
          <w:rFonts w:ascii="Arial" w:eastAsia="Tahoma" w:hAnsi="Arial" w:cs="Arial"/>
          <w:sz w:val="20"/>
        </w:rPr>
        <w:t xml:space="preserve"> (</w:t>
      </w:r>
      <w:r w:rsidR="004379D5" w:rsidRPr="002861DA">
        <w:rPr>
          <w:rFonts w:ascii="Arial" w:eastAsia="Tahoma" w:hAnsi="Arial" w:cs="Arial"/>
          <w:sz w:val="20"/>
        </w:rPr>
        <w:t>Per Annum</w:t>
      </w:r>
      <w:r w:rsidR="00426621" w:rsidRPr="002861DA">
        <w:rPr>
          <w:rFonts w:ascii="Arial" w:eastAsia="Tahoma" w:hAnsi="Arial" w:cs="Arial"/>
          <w:sz w:val="20"/>
        </w:rPr>
        <w:t>)</w:t>
      </w:r>
      <w:r w:rsidRPr="002861DA">
        <w:rPr>
          <w:rFonts w:ascii="Arial" w:eastAsia="Tahoma" w:hAnsi="Arial" w:cs="Arial"/>
          <w:sz w:val="20"/>
        </w:rPr>
        <w:t>.</w:t>
      </w:r>
    </w:p>
    <w:p w14:paraId="48EACCD9" w14:textId="77777777" w:rsidR="00ED4D85" w:rsidRPr="00D361AA" w:rsidRDefault="00516949" w:rsidP="00D5374C">
      <w:pPr>
        <w:ind w:left="720"/>
        <w:rPr>
          <w:rFonts w:ascii="Arial" w:eastAsia="Tahoma" w:hAnsi="Arial" w:cs="Arial"/>
          <w:sz w:val="20"/>
        </w:rPr>
      </w:pPr>
      <w:r w:rsidRPr="00D361AA">
        <w:rPr>
          <w:rFonts w:ascii="Arial" w:eastAsia="Tahoma" w:hAnsi="Arial" w:cs="Arial"/>
          <w:sz w:val="20"/>
        </w:rPr>
        <w:t xml:space="preserve">NGN </w:t>
      </w:r>
      <w:r w:rsidR="00D6038B" w:rsidRPr="00D361AA">
        <w:rPr>
          <w:rFonts w:ascii="Arial" w:eastAsia="Tahoma" w:hAnsi="Arial" w:cs="Arial"/>
          <w:sz w:val="20"/>
        </w:rPr>
        <w:t xml:space="preserve">shall complete an annual audit </w:t>
      </w:r>
      <w:r w:rsidR="00A341F4" w:rsidRPr="00D361AA">
        <w:rPr>
          <w:rFonts w:ascii="Arial" w:eastAsia="Tahoma" w:hAnsi="Arial" w:cs="Arial"/>
          <w:sz w:val="20"/>
        </w:rPr>
        <w:t xml:space="preserve">for </w:t>
      </w:r>
      <w:r w:rsidR="00D6038B" w:rsidRPr="00D361AA">
        <w:rPr>
          <w:rFonts w:ascii="Arial" w:eastAsia="Tahoma" w:hAnsi="Arial" w:cs="Arial"/>
          <w:sz w:val="20"/>
        </w:rPr>
        <w:t>each NGN Site which will cover</w:t>
      </w:r>
      <w:r w:rsidR="00163423" w:rsidRPr="00D361AA">
        <w:rPr>
          <w:rFonts w:ascii="Arial" w:eastAsia="Tahoma" w:hAnsi="Arial" w:cs="Arial"/>
          <w:sz w:val="20"/>
        </w:rPr>
        <w:t xml:space="preserve"> all aspects of the contract, audit items shall include, but not limited to; Statutory and Non-Statutory Planned Preventative Maintenance</w:t>
      </w:r>
      <w:r w:rsidR="00771D8A">
        <w:rPr>
          <w:rFonts w:ascii="Arial" w:eastAsia="Tahoma" w:hAnsi="Arial" w:cs="Arial"/>
          <w:sz w:val="20"/>
        </w:rPr>
        <w:t xml:space="preserve"> and Scheduling</w:t>
      </w:r>
      <w:r w:rsidR="00163423" w:rsidRPr="00D361AA">
        <w:rPr>
          <w:rFonts w:ascii="Arial" w:eastAsia="Tahoma" w:hAnsi="Arial" w:cs="Arial"/>
          <w:sz w:val="20"/>
        </w:rPr>
        <w:t xml:space="preserve">, Cleaning, Hygiene Services, Window/Gutter Cleans, Pest Control, Fire Risk Assessments, Waste etc.  </w:t>
      </w:r>
    </w:p>
    <w:p w14:paraId="72C180E3" w14:textId="77777777" w:rsidR="00516949" w:rsidRPr="00D361AA" w:rsidRDefault="00516949" w:rsidP="00A56A32">
      <w:pPr>
        <w:rPr>
          <w:rFonts w:ascii="Arial" w:eastAsia="Tahoma" w:hAnsi="Arial" w:cs="Arial"/>
          <w:sz w:val="20"/>
        </w:rPr>
      </w:pPr>
    </w:p>
    <w:p w14:paraId="047A7F6D" w14:textId="77777777" w:rsidR="00516949" w:rsidRPr="00D361AA" w:rsidRDefault="00516949" w:rsidP="00A56A32">
      <w:pPr>
        <w:rPr>
          <w:rFonts w:ascii="Arial" w:eastAsia="Tahoma" w:hAnsi="Arial" w:cs="Arial"/>
          <w:sz w:val="20"/>
        </w:rPr>
      </w:pPr>
    </w:p>
    <w:p w14:paraId="6A772EEB" w14:textId="77777777" w:rsidR="00A56A32" w:rsidRPr="00D361AA" w:rsidRDefault="00A56A32" w:rsidP="00D5374C">
      <w:pPr>
        <w:ind w:left="720"/>
        <w:rPr>
          <w:rFonts w:ascii="Arial" w:eastAsia="Tahoma" w:hAnsi="Arial" w:cs="Arial"/>
          <w:sz w:val="20"/>
        </w:rPr>
      </w:pPr>
      <w:r w:rsidRPr="00D361AA">
        <w:rPr>
          <w:rFonts w:ascii="Arial" w:eastAsia="Tahoma" w:hAnsi="Arial" w:cs="Arial"/>
          <w:sz w:val="20"/>
        </w:rPr>
        <w:t xml:space="preserve">The </w:t>
      </w:r>
      <w:r w:rsidR="00E479E7" w:rsidRPr="00D361AA">
        <w:rPr>
          <w:rFonts w:ascii="Arial" w:eastAsia="Tahoma" w:hAnsi="Arial" w:cs="Arial"/>
          <w:sz w:val="20"/>
        </w:rPr>
        <w:t>supplier</w:t>
      </w:r>
      <w:r w:rsidRPr="00D361AA">
        <w:rPr>
          <w:rFonts w:ascii="Arial" w:eastAsia="Tahoma" w:hAnsi="Arial" w:cs="Arial"/>
          <w:sz w:val="20"/>
        </w:rPr>
        <w:t xml:space="preserve"> shall inform the </w:t>
      </w:r>
      <w:r w:rsidR="004379D5" w:rsidRPr="00D361AA">
        <w:rPr>
          <w:rFonts w:ascii="Arial" w:eastAsia="Tahoma" w:hAnsi="Arial" w:cs="Arial"/>
          <w:sz w:val="20"/>
        </w:rPr>
        <w:t>NGN</w:t>
      </w:r>
      <w:r w:rsidRPr="00D361AA">
        <w:rPr>
          <w:rFonts w:ascii="Arial" w:eastAsia="Tahoma" w:hAnsi="Arial" w:cs="Arial"/>
          <w:sz w:val="20"/>
        </w:rPr>
        <w:t xml:space="preserve"> Contract Manager of all complaints </w:t>
      </w:r>
      <w:r w:rsidR="004379D5" w:rsidRPr="00D361AA">
        <w:rPr>
          <w:rFonts w:ascii="Arial" w:eastAsia="Tahoma" w:hAnsi="Arial" w:cs="Arial"/>
          <w:sz w:val="20"/>
        </w:rPr>
        <w:t xml:space="preserve">and compliments </w:t>
      </w:r>
      <w:r w:rsidRPr="00D361AA">
        <w:rPr>
          <w:rFonts w:ascii="Arial" w:eastAsia="Tahoma" w:hAnsi="Arial" w:cs="Arial"/>
          <w:sz w:val="20"/>
        </w:rPr>
        <w:t xml:space="preserve">received about the Services delivered under the Contract. The </w:t>
      </w:r>
      <w:r w:rsidR="0058409C" w:rsidRPr="00D361AA">
        <w:rPr>
          <w:rFonts w:ascii="Arial" w:eastAsia="Tahoma" w:hAnsi="Arial" w:cs="Arial"/>
          <w:sz w:val="20"/>
        </w:rPr>
        <w:t>supplier</w:t>
      </w:r>
      <w:r w:rsidRPr="00D361AA">
        <w:rPr>
          <w:rFonts w:ascii="Arial" w:eastAsia="Tahoma" w:hAnsi="Arial" w:cs="Arial"/>
          <w:sz w:val="20"/>
        </w:rPr>
        <w:t xml:space="preserve"> shall be required to deal directly with complaints and shall provide a senior employee and any required specialists to attend and participate in meetings at the </w:t>
      </w:r>
      <w:r w:rsidR="004379D5" w:rsidRPr="00D361AA">
        <w:rPr>
          <w:rFonts w:ascii="Arial" w:eastAsia="Tahoma" w:hAnsi="Arial" w:cs="Arial"/>
          <w:sz w:val="20"/>
        </w:rPr>
        <w:t>NGN</w:t>
      </w:r>
      <w:r w:rsidRPr="00D361AA">
        <w:rPr>
          <w:rFonts w:ascii="Arial" w:eastAsia="Tahoma" w:hAnsi="Arial" w:cs="Arial"/>
          <w:sz w:val="20"/>
        </w:rPr>
        <w:t>’s request.</w:t>
      </w:r>
    </w:p>
    <w:p w14:paraId="794FE1A8" w14:textId="77777777" w:rsidR="00ED4D85" w:rsidRPr="00D361AA" w:rsidRDefault="00ED4D85" w:rsidP="00A56A32">
      <w:pPr>
        <w:rPr>
          <w:rFonts w:ascii="Arial" w:eastAsia="Tahoma" w:hAnsi="Arial" w:cs="Arial"/>
          <w:sz w:val="20"/>
        </w:rPr>
      </w:pPr>
    </w:p>
    <w:p w14:paraId="0890E6A4" w14:textId="77777777" w:rsidR="00A56A32" w:rsidRPr="00D361AA" w:rsidRDefault="00A56A32" w:rsidP="00D5374C">
      <w:pPr>
        <w:ind w:left="720"/>
        <w:rPr>
          <w:rFonts w:ascii="Arial" w:eastAsia="Tahoma" w:hAnsi="Arial" w:cs="Arial"/>
          <w:sz w:val="20"/>
        </w:rPr>
      </w:pPr>
      <w:r w:rsidRPr="00D361AA">
        <w:rPr>
          <w:rFonts w:ascii="Arial" w:eastAsia="Tahoma" w:hAnsi="Arial" w:cs="Arial"/>
          <w:sz w:val="20"/>
        </w:rPr>
        <w:t xml:space="preserve">Issues, complaints and service failures that </w:t>
      </w:r>
      <w:r w:rsidR="00386A73" w:rsidRPr="00D361AA">
        <w:rPr>
          <w:rFonts w:ascii="Arial" w:eastAsia="Tahoma" w:hAnsi="Arial" w:cs="Arial"/>
          <w:sz w:val="20"/>
        </w:rPr>
        <w:t>cannot</w:t>
      </w:r>
      <w:r w:rsidRPr="00D361AA">
        <w:rPr>
          <w:rFonts w:ascii="Arial" w:eastAsia="Tahoma" w:hAnsi="Arial" w:cs="Arial"/>
          <w:sz w:val="20"/>
        </w:rPr>
        <w:t xml:space="preserve"> be resolved shall be escalated through the </w:t>
      </w:r>
      <w:r w:rsidR="00426621" w:rsidRPr="00D361AA">
        <w:rPr>
          <w:rFonts w:ascii="Arial" w:eastAsia="Tahoma" w:hAnsi="Arial" w:cs="Arial"/>
          <w:sz w:val="20"/>
        </w:rPr>
        <w:t>Contract Management</w:t>
      </w:r>
      <w:r w:rsidRPr="00D361AA">
        <w:rPr>
          <w:rFonts w:ascii="Arial" w:eastAsia="Tahoma" w:hAnsi="Arial" w:cs="Arial"/>
          <w:sz w:val="20"/>
        </w:rPr>
        <w:t xml:space="preserve"> meeting structure.</w:t>
      </w:r>
    </w:p>
    <w:p w14:paraId="39ECD7C1" w14:textId="77777777" w:rsidR="00ED4D85" w:rsidRPr="00D361AA" w:rsidRDefault="00ED4D85" w:rsidP="00A56A32">
      <w:pPr>
        <w:rPr>
          <w:rFonts w:ascii="Arial" w:eastAsia="Tahoma" w:hAnsi="Arial" w:cs="Arial"/>
          <w:sz w:val="20"/>
        </w:rPr>
      </w:pPr>
    </w:p>
    <w:p w14:paraId="4E1DC71A" w14:textId="16B6728B" w:rsidR="00A56A32" w:rsidRPr="00D361AA" w:rsidRDefault="00A56A32" w:rsidP="00D5374C">
      <w:pPr>
        <w:ind w:left="720"/>
        <w:rPr>
          <w:rFonts w:ascii="Arial" w:eastAsia="Tahoma" w:hAnsi="Arial" w:cs="Arial"/>
          <w:sz w:val="20"/>
        </w:rPr>
      </w:pPr>
      <w:r w:rsidRPr="00D361AA">
        <w:rPr>
          <w:rFonts w:ascii="Arial" w:eastAsia="Tahoma" w:hAnsi="Arial" w:cs="Arial"/>
          <w:sz w:val="20"/>
        </w:rPr>
        <w:t xml:space="preserve">The </w:t>
      </w:r>
      <w:r w:rsidR="00E479E7" w:rsidRPr="00D361AA">
        <w:rPr>
          <w:rFonts w:ascii="Arial" w:eastAsia="Tahoma" w:hAnsi="Arial" w:cs="Arial"/>
          <w:sz w:val="20"/>
        </w:rPr>
        <w:t>supplier</w:t>
      </w:r>
      <w:r w:rsidRPr="00D361AA">
        <w:rPr>
          <w:rFonts w:ascii="Arial" w:eastAsia="Tahoma" w:hAnsi="Arial" w:cs="Arial"/>
          <w:sz w:val="20"/>
        </w:rPr>
        <w:t xml:space="preserve"> shall provide monthly Service Reports drawn from their Quality Management System at their own cost to support and inform regular review meetings between the Contractor and </w:t>
      </w:r>
      <w:r w:rsidR="00CC2E05" w:rsidRPr="00D361AA">
        <w:rPr>
          <w:rFonts w:ascii="Arial" w:eastAsia="Tahoma" w:hAnsi="Arial" w:cs="Arial"/>
          <w:sz w:val="20"/>
        </w:rPr>
        <w:t>NGN</w:t>
      </w:r>
      <w:r w:rsidRPr="00D361AA">
        <w:rPr>
          <w:rFonts w:ascii="Arial" w:eastAsia="Tahoma" w:hAnsi="Arial" w:cs="Arial"/>
          <w:sz w:val="20"/>
        </w:rPr>
        <w:t>. Each Service Report shall detail, but not be limited to, the following:</w:t>
      </w:r>
      <w:r w:rsidR="00CE2003">
        <w:rPr>
          <w:rFonts w:ascii="Arial" w:eastAsia="Tahoma" w:hAnsi="Arial" w:cs="Arial"/>
          <w:sz w:val="20"/>
        </w:rPr>
        <w:t xml:space="preserve"> - </w:t>
      </w:r>
    </w:p>
    <w:p w14:paraId="676C0EEE" w14:textId="77777777" w:rsidR="00A56A32" w:rsidRPr="00D361AA" w:rsidRDefault="00A56A32" w:rsidP="00B3506D">
      <w:pPr>
        <w:pStyle w:val="ListParagraph"/>
        <w:numPr>
          <w:ilvl w:val="0"/>
          <w:numId w:val="22"/>
        </w:numPr>
        <w:rPr>
          <w:rFonts w:ascii="Arial" w:eastAsia="Tahoma" w:hAnsi="Arial" w:cs="Arial"/>
          <w:sz w:val="20"/>
        </w:rPr>
      </w:pPr>
      <w:r w:rsidRPr="00D361AA">
        <w:rPr>
          <w:rFonts w:ascii="Arial" w:eastAsia="Tahoma" w:hAnsi="Arial" w:cs="Arial"/>
          <w:sz w:val="20"/>
        </w:rPr>
        <w:t>Summary of PPM, Periodic Cleaning</w:t>
      </w:r>
      <w:r w:rsidR="00CC2E05" w:rsidRPr="00D361AA">
        <w:rPr>
          <w:rFonts w:ascii="Arial" w:eastAsia="Tahoma" w:hAnsi="Arial" w:cs="Arial"/>
          <w:sz w:val="20"/>
        </w:rPr>
        <w:t>, Pest Control</w:t>
      </w:r>
      <w:r w:rsidR="00CA0A47" w:rsidRPr="00D361AA">
        <w:rPr>
          <w:rFonts w:ascii="Arial" w:eastAsia="Tahoma" w:hAnsi="Arial" w:cs="Arial"/>
          <w:sz w:val="20"/>
        </w:rPr>
        <w:t>, PAT Testing</w:t>
      </w:r>
      <w:r w:rsidRPr="00D361AA">
        <w:rPr>
          <w:rFonts w:ascii="Arial" w:eastAsia="Tahoma" w:hAnsi="Arial" w:cs="Arial"/>
          <w:sz w:val="20"/>
        </w:rPr>
        <w:t xml:space="preserve"> and Forward Maintenance activities in the reporting month showing planned date, actual date activities were carried out</w:t>
      </w:r>
      <w:r w:rsidR="004A67E4" w:rsidRPr="00D361AA">
        <w:rPr>
          <w:rFonts w:ascii="Arial" w:eastAsia="Tahoma" w:hAnsi="Arial" w:cs="Arial"/>
          <w:sz w:val="20"/>
        </w:rPr>
        <w:t>,</w:t>
      </w:r>
    </w:p>
    <w:p w14:paraId="37859C2D" w14:textId="77777777" w:rsidR="00DC59AA" w:rsidRPr="00D361AA" w:rsidRDefault="00DC59AA" w:rsidP="00B3506D">
      <w:pPr>
        <w:pStyle w:val="ListParagraph"/>
        <w:numPr>
          <w:ilvl w:val="0"/>
          <w:numId w:val="22"/>
        </w:numPr>
        <w:rPr>
          <w:rFonts w:ascii="Arial" w:eastAsia="Tahoma" w:hAnsi="Arial" w:cs="Arial"/>
          <w:sz w:val="20"/>
        </w:rPr>
      </w:pPr>
      <w:r w:rsidRPr="00D361AA">
        <w:rPr>
          <w:rFonts w:ascii="Arial" w:eastAsia="Tahoma" w:hAnsi="Arial" w:cs="Arial"/>
          <w:sz w:val="20"/>
        </w:rPr>
        <w:t>KPIs highlighting any shortfall in performance</w:t>
      </w:r>
      <w:r w:rsidR="004A67E4" w:rsidRPr="00D361AA">
        <w:rPr>
          <w:rFonts w:ascii="Arial" w:eastAsia="Tahoma" w:hAnsi="Arial" w:cs="Arial"/>
          <w:sz w:val="20"/>
        </w:rPr>
        <w:t>,</w:t>
      </w:r>
    </w:p>
    <w:p w14:paraId="1BC52A6A" w14:textId="77777777" w:rsidR="00407980" w:rsidRPr="00D361AA" w:rsidRDefault="00407980" w:rsidP="00407980">
      <w:pPr>
        <w:pStyle w:val="ListParagraph"/>
        <w:numPr>
          <w:ilvl w:val="0"/>
          <w:numId w:val="22"/>
        </w:numPr>
        <w:rPr>
          <w:rFonts w:ascii="Arial" w:eastAsia="Tahoma" w:hAnsi="Arial" w:cs="Arial"/>
          <w:sz w:val="20"/>
        </w:rPr>
      </w:pPr>
      <w:r w:rsidRPr="00D361AA">
        <w:rPr>
          <w:rFonts w:ascii="Arial" w:eastAsia="Tahoma" w:hAnsi="Arial" w:cs="Arial"/>
          <w:sz w:val="20"/>
        </w:rPr>
        <w:t>Emergency, Routine and Quoted work response and fix times,</w:t>
      </w:r>
    </w:p>
    <w:p w14:paraId="75F8E398" w14:textId="77777777" w:rsidR="00407980" w:rsidRPr="00D361AA" w:rsidRDefault="00407980" w:rsidP="00407980">
      <w:pPr>
        <w:pStyle w:val="ListParagraph"/>
        <w:numPr>
          <w:ilvl w:val="0"/>
          <w:numId w:val="22"/>
        </w:numPr>
        <w:rPr>
          <w:rFonts w:ascii="Arial" w:eastAsia="Tahoma" w:hAnsi="Arial" w:cs="Arial"/>
          <w:sz w:val="20"/>
        </w:rPr>
      </w:pPr>
      <w:r w:rsidRPr="00D361AA">
        <w:rPr>
          <w:rFonts w:ascii="Arial" w:eastAsia="Tahoma" w:hAnsi="Arial" w:cs="Arial"/>
          <w:sz w:val="20"/>
        </w:rPr>
        <w:t>Helpdesk Call Statistics,</w:t>
      </w:r>
    </w:p>
    <w:p w14:paraId="68403C2C" w14:textId="77777777" w:rsidR="00A56A32" w:rsidRPr="00D361AA" w:rsidRDefault="00407980" w:rsidP="00407980">
      <w:pPr>
        <w:pStyle w:val="ListParagraph"/>
        <w:numPr>
          <w:ilvl w:val="0"/>
          <w:numId w:val="22"/>
        </w:numPr>
        <w:rPr>
          <w:rFonts w:ascii="Arial" w:eastAsia="Tahoma" w:hAnsi="Arial" w:cs="Arial"/>
          <w:sz w:val="20"/>
        </w:rPr>
      </w:pPr>
      <w:r w:rsidRPr="00D361AA">
        <w:rPr>
          <w:rFonts w:ascii="Arial" w:eastAsia="Tahoma" w:hAnsi="Arial" w:cs="Arial"/>
          <w:sz w:val="20"/>
        </w:rPr>
        <w:t xml:space="preserve">Waste Management monthly data (including waste diverted from landfill) and Annual Waste Transfer Notes </w:t>
      </w:r>
      <w:r w:rsidR="00A56A32" w:rsidRPr="00D361AA">
        <w:rPr>
          <w:rFonts w:ascii="Arial" w:eastAsia="Tahoma" w:hAnsi="Arial" w:cs="Arial"/>
          <w:sz w:val="20"/>
        </w:rPr>
        <w:t>Service performance in the reporting month</w:t>
      </w:r>
      <w:r w:rsidR="004A67E4" w:rsidRPr="00D361AA">
        <w:rPr>
          <w:rFonts w:ascii="Arial" w:eastAsia="Tahoma" w:hAnsi="Arial" w:cs="Arial"/>
          <w:sz w:val="20"/>
        </w:rPr>
        <w:t>,</w:t>
      </w:r>
    </w:p>
    <w:p w14:paraId="03514ADD" w14:textId="77777777" w:rsidR="00A56A32" w:rsidRPr="00D361AA" w:rsidRDefault="00A56A32" w:rsidP="00B3506D">
      <w:pPr>
        <w:pStyle w:val="ListParagraph"/>
        <w:numPr>
          <w:ilvl w:val="0"/>
          <w:numId w:val="22"/>
        </w:numPr>
        <w:rPr>
          <w:rFonts w:ascii="Arial" w:eastAsia="Tahoma" w:hAnsi="Arial" w:cs="Arial"/>
          <w:sz w:val="20"/>
        </w:rPr>
      </w:pPr>
      <w:r w:rsidRPr="00D361AA">
        <w:rPr>
          <w:rFonts w:ascii="Arial" w:eastAsia="Tahoma" w:hAnsi="Arial" w:cs="Arial"/>
          <w:sz w:val="20"/>
        </w:rPr>
        <w:t>Forward work plan to show planned PPM for following two months, specialist or periodic cleaning for following two months and the current Forward Maintenance Programme</w:t>
      </w:r>
      <w:r w:rsidR="004A67E4" w:rsidRPr="00D361AA">
        <w:rPr>
          <w:rFonts w:ascii="Arial" w:eastAsia="Tahoma" w:hAnsi="Arial" w:cs="Arial"/>
          <w:sz w:val="20"/>
        </w:rPr>
        <w:t>,</w:t>
      </w:r>
    </w:p>
    <w:p w14:paraId="60B1C2D2" w14:textId="77777777" w:rsidR="00A56A32" w:rsidRPr="00D361AA" w:rsidRDefault="00A56A32" w:rsidP="00B3506D">
      <w:pPr>
        <w:pStyle w:val="ListParagraph"/>
        <w:numPr>
          <w:ilvl w:val="0"/>
          <w:numId w:val="22"/>
        </w:numPr>
        <w:rPr>
          <w:rFonts w:ascii="Arial" w:eastAsia="Tahoma" w:hAnsi="Arial" w:cs="Arial"/>
          <w:sz w:val="20"/>
        </w:rPr>
      </w:pPr>
      <w:r w:rsidRPr="00D361AA">
        <w:rPr>
          <w:rFonts w:ascii="Arial" w:eastAsia="Tahoma" w:hAnsi="Arial" w:cs="Arial"/>
          <w:sz w:val="20"/>
        </w:rPr>
        <w:t>Number of Contract variation requests</w:t>
      </w:r>
      <w:r w:rsidR="004A67E4" w:rsidRPr="00D361AA">
        <w:rPr>
          <w:rFonts w:ascii="Arial" w:eastAsia="Tahoma" w:hAnsi="Arial" w:cs="Arial"/>
          <w:sz w:val="20"/>
        </w:rPr>
        <w:t>,</w:t>
      </w:r>
    </w:p>
    <w:p w14:paraId="1E8BD786" w14:textId="77777777" w:rsidR="00A56A32" w:rsidRPr="00D361AA" w:rsidRDefault="00A56A32" w:rsidP="00B3506D">
      <w:pPr>
        <w:pStyle w:val="ListParagraph"/>
        <w:numPr>
          <w:ilvl w:val="0"/>
          <w:numId w:val="22"/>
        </w:numPr>
        <w:rPr>
          <w:rFonts w:ascii="Arial" w:eastAsia="Tahoma" w:hAnsi="Arial" w:cs="Arial"/>
          <w:sz w:val="20"/>
        </w:rPr>
      </w:pPr>
      <w:r w:rsidRPr="00D361AA">
        <w:rPr>
          <w:rFonts w:ascii="Arial" w:eastAsia="Tahoma" w:hAnsi="Arial" w:cs="Arial"/>
          <w:sz w:val="20"/>
        </w:rPr>
        <w:t>Number of Contract variation requests implemented</w:t>
      </w:r>
      <w:r w:rsidR="004A67E4" w:rsidRPr="00D361AA">
        <w:rPr>
          <w:rFonts w:ascii="Arial" w:eastAsia="Tahoma" w:hAnsi="Arial" w:cs="Arial"/>
          <w:sz w:val="20"/>
        </w:rPr>
        <w:t>,</w:t>
      </w:r>
    </w:p>
    <w:p w14:paraId="75D7E301" w14:textId="77777777" w:rsidR="00A56A32" w:rsidRPr="00D361AA" w:rsidRDefault="00A56A32" w:rsidP="00B3506D">
      <w:pPr>
        <w:pStyle w:val="ListParagraph"/>
        <w:numPr>
          <w:ilvl w:val="0"/>
          <w:numId w:val="22"/>
        </w:numPr>
        <w:rPr>
          <w:rFonts w:ascii="Arial" w:eastAsia="Tahoma" w:hAnsi="Arial" w:cs="Arial"/>
          <w:sz w:val="20"/>
        </w:rPr>
      </w:pPr>
      <w:r w:rsidRPr="00D361AA">
        <w:rPr>
          <w:rFonts w:ascii="Arial" w:eastAsia="Tahoma" w:hAnsi="Arial" w:cs="Arial"/>
          <w:sz w:val="20"/>
        </w:rPr>
        <w:t>Number and details of all complaints</w:t>
      </w:r>
      <w:r w:rsidR="004A67E4" w:rsidRPr="00D361AA">
        <w:rPr>
          <w:rFonts w:ascii="Arial" w:eastAsia="Tahoma" w:hAnsi="Arial" w:cs="Arial"/>
          <w:sz w:val="20"/>
        </w:rPr>
        <w:t>,</w:t>
      </w:r>
    </w:p>
    <w:p w14:paraId="762C8775" w14:textId="77777777" w:rsidR="00A56A32" w:rsidRPr="00D361AA" w:rsidRDefault="00A56A32" w:rsidP="00B3506D">
      <w:pPr>
        <w:pStyle w:val="ListParagraph"/>
        <w:numPr>
          <w:ilvl w:val="0"/>
          <w:numId w:val="22"/>
        </w:numPr>
        <w:rPr>
          <w:rFonts w:ascii="Arial" w:eastAsia="Tahoma" w:hAnsi="Arial" w:cs="Arial"/>
          <w:sz w:val="20"/>
        </w:rPr>
      </w:pPr>
      <w:r w:rsidRPr="00D361AA">
        <w:rPr>
          <w:rFonts w:ascii="Arial" w:eastAsia="Tahoma" w:hAnsi="Arial" w:cs="Arial"/>
          <w:sz w:val="20"/>
        </w:rPr>
        <w:t>Statement of accounts showing the invoiced amounts, payments made by the Client, payments made to sub-contractors, payments made to suppliers</w:t>
      </w:r>
      <w:r w:rsidR="004A67E4" w:rsidRPr="00D361AA">
        <w:rPr>
          <w:rFonts w:ascii="Arial" w:eastAsia="Tahoma" w:hAnsi="Arial" w:cs="Arial"/>
          <w:sz w:val="20"/>
        </w:rPr>
        <w:t>,</w:t>
      </w:r>
    </w:p>
    <w:p w14:paraId="25559B80" w14:textId="77777777" w:rsidR="00A56A32" w:rsidRPr="00D361AA" w:rsidRDefault="00A56A32" w:rsidP="00B3506D">
      <w:pPr>
        <w:pStyle w:val="ListParagraph"/>
        <w:numPr>
          <w:ilvl w:val="0"/>
          <w:numId w:val="22"/>
        </w:numPr>
        <w:rPr>
          <w:rFonts w:ascii="Arial" w:eastAsia="Tahoma" w:hAnsi="Arial" w:cs="Arial"/>
          <w:sz w:val="20"/>
        </w:rPr>
      </w:pPr>
      <w:r w:rsidRPr="00D361AA">
        <w:rPr>
          <w:rFonts w:ascii="Arial" w:eastAsia="Tahoma" w:hAnsi="Arial" w:cs="Arial"/>
          <w:sz w:val="20"/>
        </w:rPr>
        <w:t>Highlight areas where each building is failing to reach efficiency targets and make recommendations to improve performance</w:t>
      </w:r>
      <w:r w:rsidR="004A67E4" w:rsidRPr="00D361AA">
        <w:rPr>
          <w:rFonts w:ascii="Arial" w:eastAsia="Tahoma" w:hAnsi="Arial" w:cs="Arial"/>
          <w:sz w:val="20"/>
        </w:rPr>
        <w:t>,</w:t>
      </w:r>
    </w:p>
    <w:p w14:paraId="603B4B0D" w14:textId="77777777" w:rsidR="00A56A32" w:rsidRPr="00D361AA" w:rsidRDefault="00A56A32" w:rsidP="00B3506D">
      <w:pPr>
        <w:pStyle w:val="ListParagraph"/>
        <w:numPr>
          <w:ilvl w:val="0"/>
          <w:numId w:val="22"/>
        </w:numPr>
        <w:rPr>
          <w:rFonts w:ascii="Arial" w:eastAsia="Tahoma" w:hAnsi="Arial" w:cs="Arial"/>
          <w:sz w:val="20"/>
        </w:rPr>
      </w:pPr>
      <w:r w:rsidRPr="00D361AA">
        <w:rPr>
          <w:rFonts w:ascii="Arial" w:eastAsia="Tahoma" w:hAnsi="Arial" w:cs="Arial"/>
          <w:sz w:val="20"/>
        </w:rPr>
        <w:t>Forthcoming changes in legislation</w:t>
      </w:r>
      <w:r w:rsidR="004A67E4" w:rsidRPr="00D361AA">
        <w:rPr>
          <w:rFonts w:ascii="Arial" w:eastAsia="Tahoma" w:hAnsi="Arial" w:cs="Arial"/>
          <w:sz w:val="20"/>
        </w:rPr>
        <w:t>,</w:t>
      </w:r>
    </w:p>
    <w:p w14:paraId="5DBB0B7C" w14:textId="77777777" w:rsidR="00A56A32" w:rsidRPr="00D361AA" w:rsidRDefault="00A56A32" w:rsidP="00B3506D">
      <w:pPr>
        <w:pStyle w:val="ListParagraph"/>
        <w:numPr>
          <w:ilvl w:val="0"/>
          <w:numId w:val="22"/>
        </w:numPr>
        <w:rPr>
          <w:rFonts w:ascii="Arial" w:eastAsia="Tahoma" w:hAnsi="Arial" w:cs="Arial"/>
          <w:sz w:val="20"/>
        </w:rPr>
      </w:pPr>
      <w:r w:rsidRPr="00D361AA">
        <w:rPr>
          <w:rFonts w:ascii="Arial" w:eastAsia="Tahoma" w:hAnsi="Arial" w:cs="Arial"/>
          <w:sz w:val="20"/>
        </w:rPr>
        <w:t>Health, Safety and environment breaches and reported accidents, incidents and near misses</w:t>
      </w:r>
      <w:r w:rsidR="004A67E4" w:rsidRPr="00D361AA">
        <w:rPr>
          <w:rFonts w:ascii="Arial" w:eastAsia="Tahoma" w:hAnsi="Arial" w:cs="Arial"/>
          <w:sz w:val="20"/>
        </w:rPr>
        <w:t>,</w:t>
      </w:r>
    </w:p>
    <w:p w14:paraId="6BB4851C" w14:textId="77777777" w:rsidR="00A56A32" w:rsidRPr="00D361AA" w:rsidRDefault="00A56A32" w:rsidP="00B3506D">
      <w:pPr>
        <w:pStyle w:val="ListParagraph"/>
        <w:numPr>
          <w:ilvl w:val="0"/>
          <w:numId w:val="22"/>
        </w:numPr>
        <w:rPr>
          <w:rFonts w:ascii="Arial" w:eastAsia="Tahoma" w:hAnsi="Arial" w:cs="Arial"/>
          <w:sz w:val="20"/>
        </w:rPr>
      </w:pPr>
      <w:r w:rsidRPr="00D361AA">
        <w:rPr>
          <w:rFonts w:ascii="Arial" w:eastAsia="Tahoma" w:hAnsi="Arial" w:cs="Arial"/>
          <w:sz w:val="20"/>
        </w:rPr>
        <w:t>Statutory Compliance checks completed in month, outstanding checks and remedial actions required</w:t>
      </w:r>
      <w:r w:rsidR="004A67E4" w:rsidRPr="00D361AA">
        <w:rPr>
          <w:rFonts w:ascii="Arial" w:eastAsia="Tahoma" w:hAnsi="Arial" w:cs="Arial"/>
          <w:sz w:val="20"/>
        </w:rPr>
        <w:t>,</w:t>
      </w:r>
    </w:p>
    <w:p w14:paraId="0763870D" w14:textId="77777777" w:rsidR="00A56A32" w:rsidRPr="00D361AA" w:rsidRDefault="00A56A32" w:rsidP="00B3506D">
      <w:pPr>
        <w:pStyle w:val="ListParagraph"/>
        <w:numPr>
          <w:ilvl w:val="0"/>
          <w:numId w:val="22"/>
        </w:numPr>
        <w:rPr>
          <w:rFonts w:ascii="Arial" w:eastAsia="Tahoma" w:hAnsi="Arial" w:cs="Arial"/>
          <w:sz w:val="20"/>
        </w:rPr>
      </w:pPr>
      <w:r w:rsidRPr="00D361AA">
        <w:rPr>
          <w:rFonts w:ascii="Arial" w:eastAsia="Tahoma" w:hAnsi="Arial" w:cs="Arial"/>
          <w:sz w:val="20"/>
        </w:rPr>
        <w:t>Quality Audits undertaken in month</w:t>
      </w:r>
      <w:r w:rsidR="004A67E4" w:rsidRPr="00D361AA">
        <w:rPr>
          <w:rFonts w:ascii="Arial" w:eastAsia="Tahoma" w:hAnsi="Arial" w:cs="Arial"/>
          <w:sz w:val="20"/>
        </w:rPr>
        <w:t>,</w:t>
      </w:r>
    </w:p>
    <w:p w14:paraId="1040A537" w14:textId="77777777" w:rsidR="00A56A32" w:rsidRPr="00D361AA" w:rsidRDefault="00A56A32" w:rsidP="00B3506D">
      <w:pPr>
        <w:pStyle w:val="ListParagraph"/>
        <w:numPr>
          <w:ilvl w:val="0"/>
          <w:numId w:val="22"/>
        </w:numPr>
        <w:rPr>
          <w:rFonts w:ascii="Arial" w:eastAsia="Tahoma" w:hAnsi="Arial" w:cs="Arial"/>
          <w:sz w:val="20"/>
        </w:rPr>
      </w:pPr>
      <w:r w:rsidRPr="00D361AA">
        <w:rPr>
          <w:rFonts w:ascii="Arial" w:eastAsia="Tahoma" w:hAnsi="Arial" w:cs="Arial"/>
          <w:sz w:val="20"/>
        </w:rPr>
        <w:t>Review of staffing numbers, and contract management structures including full list of site staff showing name, job descriptions, work location, CRB status, SIA licence and other relevant certification details as required</w:t>
      </w:r>
      <w:r w:rsidR="004A67E4" w:rsidRPr="00D361AA">
        <w:rPr>
          <w:rFonts w:ascii="Arial" w:eastAsia="Tahoma" w:hAnsi="Arial" w:cs="Arial"/>
          <w:sz w:val="20"/>
        </w:rPr>
        <w:t>,</w:t>
      </w:r>
    </w:p>
    <w:p w14:paraId="1B0ED7E5" w14:textId="77777777" w:rsidR="00A56A32" w:rsidRPr="00D361AA" w:rsidRDefault="00A56A32" w:rsidP="00B3506D">
      <w:pPr>
        <w:pStyle w:val="ListParagraph"/>
        <w:numPr>
          <w:ilvl w:val="0"/>
          <w:numId w:val="22"/>
        </w:numPr>
        <w:rPr>
          <w:rFonts w:ascii="Arial" w:eastAsia="Tahoma" w:hAnsi="Arial" w:cs="Arial"/>
          <w:sz w:val="20"/>
        </w:rPr>
      </w:pPr>
      <w:r w:rsidRPr="00D361AA">
        <w:rPr>
          <w:rFonts w:ascii="Arial" w:eastAsia="Tahoma" w:hAnsi="Arial" w:cs="Arial"/>
          <w:sz w:val="20"/>
        </w:rPr>
        <w:t>Service delivery proposals and contractual issues if any changes have occurred</w:t>
      </w:r>
      <w:r w:rsidR="004A67E4" w:rsidRPr="00D361AA">
        <w:rPr>
          <w:rFonts w:ascii="Arial" w:eastAsia="Tahoma" w:hAnsi="Arial" w:cs="Arial"/>
          <w:sz w:val="20"/>
        </w:rPr>
        <w:t>,</w:t>
      </w:r>
    </w:p>
    <w:p w14:paraId="237D266A" w14:textId="77777777" w:rsidR="00106F05" w:rsidRPr="00D361AA" w:rsidRDefault="00A56A32" w:rsidP="00424527">
      <w:pPr>
        <w:pStyle w:val="ListParagraph"/>
        <w:numPr>
          <w:ilvl w:val="0"/>
          <w:numId w:val="22"/>
        </w:numPr>
        <w:rPr>
          <w:rFonts w:ascii="Arial" w:eastAsia="Tahoma" w:hAnsi="Arial" w:cs="Arial"/>
          <w:sz w:val="20"/>
        </w:rPr>
      </w:pPr>
      <w:r w:rsidRPr="00D361AA">
        <w:rPr>
          <w:rFonts w:ascii="Arial" w:eastAsia="Tahoma" w:hAnsi="Arial" w:cs="Arial"/>
          <w:sz w:val="20"/>
        </w:rPr>
        <w:t>Lifecycle reports detailing condition of building fabric and fittings, including timely notification of any items beyond economic repair or requiring replacement</w:t>
      </w:r>
      <w:r w:rsidR="00407980" w:rsidRPr="00D361AA">
        <w:rPr>
          <w:rFonts w:ascii="Arial" w:eastAsia="Tahoma" w:hAnsi="Arial" w:cs="Arial"/>
          <w:sz w:val="20"/>
        </w:rPr>
        <w:t>.</w:t>
      </w:r>
    </w:p>
    <w:p w14:paraId="13376928" w14:textId="77777777" w:rsidR="00A56A32" w:rsidRPr="00D361AA" w:rsidRDefault="00A56A32" w:rsidP="00A56A32">
      <w:pPr>
        <w:rPr>
          <w:rFonts w:ascii="Arial" w:eastAsia="Tahoma" w:hAnsi="Arial" w:cs="Arial"/>
          <w:sz w:val="20"/>
        </w:rPr>
      </w:pPr>
    </w:p>
    <w:p w14:paraId="4FC9E34B" w14:textId="77777777" w:rsidR="00A56A32" w:rsidRPr="00D361AA" w:rsidRDefault="00A56A32" w:rsidP="00D5374C">
      <w:pPr>
        <w:ind w:left="720"/>
        <w:rPr>
          <w:rFonts w:ascii="Arial" w:eastAsia="Tahoma" w:hAnsi="Arial" w:cs="Arial"/>
          <w:sz w:val="20"/>
        </w:rPr>
      </w:pPr>
      <w:r w:rsidRPr="00D361AA">
        <w:rPr>
          <w:rFonts w:ascii="Arial" w:eastAsia="Tahoma" w:hAnsi="Arial" w:cs="Arial"/>
          <w:sz w:val="20"/>
        </w:rPr>
        <w:t xml:space="preserve">The Service Report shall include a dashboard which will provide highlight information on the above items noted and shall form the basis of all monthly </w:t>
      </w:r>
      <w:r w:rsidR="00386A73" w:rsidRPr="00D361AA">
        <w:rPr>
          <w:rFonts w:ascii="Arial" w:eastAsia="Tahoma" w:hAnsi="Arial" w:cs="Arial"/>
          <w:sz w:val="20"/>
        </w:rPr>
        <w:t xml:space="preserve">operation </w:t>
      </w:r>
      <w:r w:rsidRPr="00D361AA">
        <w:rPr>
          <w:rFonts w:ascii="Arial" w:eastAsia="Tahoma" w:hAnsi="Arial" w:cs="Arial"/>
          <w:sz w:val="20"/>
        </w:rPr>
        <w:t>performance meetings.</w:t>
      </w:r>
    </w:p>
    <w:p w14:paraId="0F21A431" w14:textId="77777777" w:rsidR="00A56A32" w:rsidRPr="00D361AA" w:rsidRDefault="00D5374C" w:rsidP="00A56A32">
      <w:pPr>
        <w:rPr>
          <w:rFonts w:ascii="Arial" w:eastAsia="Tahoma" w:hAnsi="Arial" w:cs="Arial"/>
          <w:sz w:val="20"/>
        </w:rPr>
      </w:pPr>
      <w:r>
        <w:rPr>
          <w:rFonts w:ascii="Arial" w:eastAsia="Tahoma" w:hAnsi="Arial" w:cs="Arial"/>
          <w:sz w:val="20"/>
        </w:rPr>
        <w:tab/>
      </w:r>
    </w:p>
    <w:p w14:paraId="18A4AD84" w14:textId="77777777" w:rsidR="00A56A32" w:rsidRPr="00D361AA" w:rsidRDefault="00A56A32" w:rsidP="00D5374C">
      <w:pPr>
        <w:ind w:left="720"/>
        <w:rPr>
          <w:rFonts w:ascii="Arial" w:eastAsia="Tahoma" w:hAnsi="Arial" w:cs="Arial"/>
          <w:sz w:val="20"/>
        </w:rPr>
      </w:pPr>
      <w:r w:rsidRPr="00D361AA">
        <w:rPr>
          <w:rFonts w:ascii="Arial" w:eastAsia="Tahoma" w:hAnsi="Arial" w:cs="Arial"/>
          <w:sz w:val="20"/>
        </w:rPr>
        <w:t>The Service Report shall include the performance of each Service provided under the Contract including the following:</w:t>
      </w:r>
    </w:p>
    <w:p w14:paraId="00A15FE6" w14:textId="77777777" w:rsidR="00A56A32" w:rsidRPr="00D361AA" w:rsidRDefault="00A56A32" w:rsidP="00A56A32">
      <w:pPr>
        <w:rPr>
          <w:rFonts w:ascii="Arial" w:eastAsia="Tahoma" w:hAnsi="Arial" w:cs="Arial"/>
          <w:sz w:val="20"/>
        </w:rPr>
      </w:pPr>
    </w:p>
    <w:p w14:paraId="49E89DD8" w14:textId="77777777" w:rsidR="00A56A32" w:rsidRPr="00D361AA" w:rsidRDefault="00A56A32" w:rsidP="00B3506D">
      <w:pPr>
        <w:pStyle w:val="ListParagraph"/>
        <w:numPr>
          <w:ilvl w:val="0"/>
          <w:numId w:val="23"/>
        </w:numPr>
        <w:rPr>
          <w:rFonts w:ascii="Arial" w:eastAsia="Tahoma" w:hAnsi="Arial" w:cs="Arial"/>
          <w:sz w:val="20"/>
        </w:rPr>
      </w:pPr>
      <w:r w:rsidRPr="00D361AA">
        <w:rPr>
          <w:rFonts w:ascii="Arial" w:eastAsia="Tahoma" w:hAnsi="Arial" w:cs="Arial"/>
          <w:sz w:val="20"/>
        </w:rPr>
        <w:t>All reported faults in this reporting period</w:t>
      </w:r>
      <w:r w:rsidR="00F5384A" w:rsidRPr="00D361AA">
        <w:rPr>
          <w:rFonts w:ascii="Arial" w:eastAsia="Tahoma" w:hAnsi="Arial" w:cs="Arial"/>
          <w:sz w:val="20"/>
        </w:rPr>
        <w:t>;</w:t>
      </w:r>
    </w:p>
    <w:p w14:paraId="7BFC5683" w14:textId="77777777" w:rsidR="00A56A32" w:rsidRPr="00D361AA" w:rsidRDefault="00A56A32" w:rsidP="00B3506D">
      <w:pPr>
        <w:pStyle w:val="ListParagraph"/>
        <w:numPr>
          <w:ilvl w:val="0"/>
          <w:numId w:val="23"/>
        </w:numPr>
        <w:rPr>
          <w:rFonts w:ascii="Arial" w:eastAsia="Tahoma" w:hAnsi="Arial" w:cs="Arial"/>
          <w:sz w:val="20"/>
        </w:rPr>
      </w:pPr>
      <w:r w:rsidRPr="00D361AA">
        <w:rPr>
          <w:rFonts w:ascii="Arial" w:eastAsia="Tahoma" w:hAnsi="Arial" w:cs="Arial"/>
          <w:sz w:val="20"/>
        </w:rPr>
        <w:t>Performance failure occurrences and duration</w:t>
      </w:r>
      <w:r w:rsidR="00F5384A" w:rsidRPr="00D361AA">
        <w:rPr>
          <w:rFonts w:ascii="Arial" w:eastAsia="Tahoma" w:hAnsi="Arial" w:cs="Arial"/>
          <w:sz w:val="20"/>
        </w:rPr>
        <w:t>;</w:t>
      </w:r>
    </w:p>
    <w:p w14:paraId="1A8FCC3D" w14:textId="77777777" w:rsidR="00A56A32" w:rsidRPr="00D361AA" w:rsidRDefault="00A56A32" w:rsidP="00B3506D">
      <w:pPr>
        <w:pStyle w:val="ListParagraph"/>
        <w:numPr>
          <w:ilvl w:val="0"/>
          <w:numId w:val="23"/>
        </w:numPr>
        <w:rPr>
          <w:rFonts w:ascii="Arial" w:eastAsia="Tahoma" w:hAnsi="Arial" w:cs="Arial"/>
          <w:sz w:val="20"/>
        </w:rPr>
      </w:pPr>
      <w:r w:rsidRPr="00D361AA">
        <w:rPr>
          <w:rFonts w:ascii="Arial" w:eastAsia="Tahoma" w:hAnsi="Arial" w:cs="Arial"/>
          <w:sz w:val="20"/>
        </w:rPr>
        <w:t>Performance failures dealt with within rectification periods</w:t>
      </w:r>
      <w:r w:rsidR="00F5384A" w:rsidRPr="00D361AA">
        <w:rPr>
          <w:rFonts w:ascii="Arial" w:eastAsia="Tahoma" w:hAnsi="Arial" w:cs="Arial"/>
          <w:sz w:val="20"/>
        </w:rPr>
        <w:t>;</w:t>
      </w:r>
    </w:p>
    <w:p w14:paraId="199B0253" w14:textId="77777777" w:rsidR="00A56A32" w:rsidRPr="00D361AA" w:rsidRDefault="00A56A32" w:rsidP="00B3506D">
      <w:pPr>
        <w:pStyle w:val="ListParagraph"/>
        <w:numPr>
          <w:ilvl w:val="0"/>
          <w:numId w:val="23"/>
        </w:numPr>
        <w:rPr>
          <w:rFonts w:ascii="Arial" w:eastAsia="Tahoma" w:hAnsi="Arial" w:cs="Arial"/>
          <w:sz w:val="20"/>
        </w:rPr>
      </w:pPr>
      <w:r w:rsidRPr="00D361AA">
        <w:rPr>
          <w:rFonts w:ascii="Arial" w:eastAsia="Tahoma" w:hAnsi="Arial" w:cs="Arial"/>
          <w:sz w:val="20"/>
        </w:rPr>
        <w:t>Performance failures not dealt with within rectification periods</w:t>
      </w:r>
      <w:r w:rsidR="00F5384A" w:rsidRPr="00D361AA">
        <w:rPr>
          <w:rFonts w:ascii="Arial" w:eastAsia="Tahoma" w:hAnsi="Arial" w:cs="Arial"/>
          <w:sz w:val="20"/>
        </w:rPr>
        <w:t>;</w:t>
      </w:r>
    </w:p>
    <w:p w14:paraId="6AB4EC89" w14:textId="77777777" w:rsidR="00A56A32" w:rsidRPr="00D361AA" w:rsidRDefault="00A56A32" w:rsidP="00B3506D">
      <w:pPr>
        <w:pStyle w:val="ListParagraph"/>
        <w:numPr>
          <w:ilvl w:val="0"/>
          <w:numId w:val="23"/>
        </w:numPr>
        <w:rPr>
          <w:rFonts w:ascii="Arial" w:eastAsia="Tahoma" w:hAnsi="Arial" w:cs="Arial"/>
          <w:sz w:val="20"/>
        </w:rPr>
      </w:pPr>
      <w:r w:rsidRPr="00D361AA">
        <w:rPr>
          <w:rFonts w:ascii="Arial" w:eastAsia="Tahoma" w:hAnsi="Arial" w:cs="Arial"/>
          <w:sz w:val="20"/>
        </w:rPr>
        <w:t>Number of outstanding performance failures not yet dealt with</w:t>
      </w:r>
      <w:r w:rsidR="00F5384A" w:rsidRPr="00D361AA">
        <w:rPr>
          <w:rFonts w:ascii="Arial" w:eastAsia="Tahoma" w:hAnsi="Arial" w:cs="Arial"/>
          <w:sz w:val="20"/>
        </w:rPr>
        <w:t>;</w:t>
      </w:r>
      <w:r w:rsidRPr="00D361AA">
        <w:rPr>
          <w:rFonts w:ascii="Arial" w:eastAsia="Tahoma" w:hAnsi="Arial" w:cs="Arial"/>
          <w:sz w:val="20"/>
        </w:rPr>
        <w:t xml:space="preserve"> </w:t>
      </w:r>
    </w:p>
    <w:p w14:paraId="39E3416D" w14:textId="77777777" w:rsidR="00A56A32" w:rsidRPr="00D361AA" w:rsidRDefault="00A56A32" w:rsidP="00B3506D">
      <w:pPr>
        <w:pStyle w:val="ListParagraph"/>
        <w:numPr>
          <w:ilvl w:val="0"/>
          <w:numId w:val="23"/>
        </w:numPr>
        <w:rPr>
          <w:rFonts w:ascii="Arial" w:eastAsia="Tahoma" w:hAnsi="Arial" w:cs="Arial"/>
          <w:sz w:val="20"/>
        </w:rPr>
      </w:pPr>
      <w:r w:rsidRPr="00D361AA">
        <w:rPr>
          <w:rFonts w:ascii="Arial" w:eastAsia="Tahoma" w:hAnsi="Arial" w:cs="Arial"/>
          <w:sz w:val="20"/>
        </w:rPr>
        <w:t>Average response times across types of fault.</w:t>
      </w:r>
    </w:p>
    <w:p w14:paraId="5E51BD86" w14:textId="77777777" w:rsidR="00A56A32" w:rsidRPr="00D361AA" w:rsidRDefault="00A56A32" w:rsidP="00A56A32">
      <w:pPr>
        <w:rPr>
          <w:rFonts w:ascii="Arial" w:eastAsia="Tahoma" w:hAnsi="Arial" w:cs="Arial"/>
          <w:sz w:val="20"/>
        </w:rPr>
      </w:pPr>
    </w:p>
    <w:p w14:paraId="00E0B019" w14:textId="77777777" w:rsidR="00A56A32" w:rsidRPr="00D361AA" w:rsidRDefault="00A56A32" w:rsidP="00D5374C">
      <w:pPr>
        <w:ind w:left="720"/>
        <w:rPr>
          <w:rFonts w:ascii="Arial" w:eastAsia="Tahoma" w:hAnsi="Arial" w:cs="Arial"/>
          <w:sz w:val="20"/>
        </w:rPr>
      </w:pPr>
      <w:r w:rsidRPr="00D361AA">
        <w:rPr>
          <w:rFonts w:ascii="Arial" w:eastAsia="Tahoma" w:hAnsi="Arial" w:cs="Arial"/>
          <w:sz w:val="20"/>
        </w:rPr>
        <w:t xml:space="preserve">Call statistics from the Helpdesk showing number of calls, </w:t>
      </w:r>
      <w:r w:rsidR="00386A73" w:rsidRPr="00D361AA">
        <w:rPr>
          <w:rFonts w:ascii="Arial" w:eastAsia="Tahoma" w:hAnsi="Arial" w:cs="Arial"/>
          <w:sz w:val="20"/>
        </w:rPr>
        <w:t xml:space="preserve">calls answered within 20 seconds, </w:t>
      </w:r>
      <w:r w:rsidRPr="00D361AA">
        <w:rPr>
          <w:rFonts w:ascii="Arial" w:eastAsia="Tahoma" w:hAnsi="Arial" w:cs="Arial"/>
          <w:sz w:val="20"/>
        </w:rPr>
        <w:t>longest ringing time and abandoned call rate.</w:t>
      </w:r>
    </w:p>
    <w:p w14:paraId="46D07092" w14:textId="77777777" w:rsidR="00B422F9" w:rsidRPr="00D361AA" w:rsidRDefault="00B422F9" w:rsidP="00A56A32">
      <w:pPr>
        <w:rPr>
          <w:rFonts w:ascii="Arial" w:eastAsia="Tahoma" w:hAnsi="Arial" w:cs="Arial"/>
          <w:sz w:val="20"/>
        </w:rPr>
      </w:pPr>
    </w:p>
    <w:p w14:paraId="457B6170" w14:textId="77777777" w:rsidR="001F2272" w:rsidRPr="00D361AA" w:rsidRDefault="00B422F9" w:rsidP="00D5374C">
      <w:pPr>
        <w:ind w:left="720"/>
        <w:rPr>
          <w:rFonts w:ascii="Arial" w:eastAsia="Tahoma" w:hAnsi="Arial" w:cs="Arial"/>
          <w:sz w:val="20"/>
        </w:rPr>
      </w:pPr>
      <w:r w:rsidRPr="00D361AA">
        <w:rPr>
          <w:rFonts w:ascii="Arial" w:eastAsia="Tahoma" w:hAnsi="Arial" w:cs="Arial"/>
          <w:sz w:val="20"/>
        </w:rPr>
        <w:t>NGN</w:t>
      </w:r>
      <w:r w:rsidR="00A56A32" w:rsidRPr="00D361AA">
        <w:rPr>
          <w:rFonts w:ascii="Arial" w:eastAsia="Tahoma" w:hAnsi="Arial" w:cs="Arial"/>
          <w:sz w:val="20"/>
        </w:rPr>
        <w:t xml:space="preserve"> and </w:t>
      </w:r>
      <w:r w:rsidR="00E479E7" w:rsidRPr="00D361AA">
        <w:rPr>
          <w:rFonts w:ascii="Arial" w:eastAsia="Tahoma" w:hAnsi="Arial" w:cs="Arial"/>
          <w:sz w:val="20"/>
        </w:rPr>
        <w:t>supplier</w:t>
      </w:r>
      <w:r w:rsidR="00A56A32" w:rsidRPr="00D361AA">
        <w:rPr>
          <w:rFonts w:ascii="Arial" w:eastAsia="Tahoma" w:hAnsi="Arial" w:cs="Arial"/>
          <w:sz w:val="20"/>
        </w:rPr>
        <w:t xml:space="preserve"> shall both within reason have the opportunity to add further measurable items to this list or request ad hoc reports, such requests shall be provided within a reasonable time before the production of the Report to enable the Contractor to collate the necessary information.</w:t>
      </w:r>
    </w:p>
    <w:p w14:paraId="2955E72C" w14:textId="77777777" w:rsidR="0058409C" w:rsidRDefault="0058409C" w:rsidP="00A56A32">
      <w:pPr>
        <w:rPr>
          <w:rFonts w:ascii="Arial" w:eastAsia="Tahoma" w:hAnsi="Arial" w:cs="Arial"/>
          <w:sz w:val="20"/>
        </w:rPr>
      </w:pPr>
    </w:p>
    <w:p w14:paraId="5F924286" w14:textId="77777777" w:rsidR="00D453D5" w:rsidRPr="00D361AA" w:rsidRDefault="00D453D5" w:rsidP="00D5374C">
      <w:pPr>
        <w:ind w:left="720"/>
        <w:rPr>
          <w:rFonts w:ascii="Arial" w:hAnsi="Arial" w:cs="Arial"/>
          <w:b/>
          <w:bCs/>
          <w:color w:val="000000" w:themeColor="text1"/>
          <w:u w:val="single"/>
        </w:rPr>
      </w:pPr>
      <w:r w:rsidRPr="00D361AA">
        <w:rPr>
          <w:rFonts w:ascii="Arial" w:eastAsia="Tahoma" w:hAnsi="Arial" w:cs="Arial"/>
          <w:sz w:val="20"/>
        </w:rPr>
        <w:t xml:space="preserve">Most of the specific requirements are captured within this Scope however, Northern Gas Networks’ requirements may change and therefore, a variation to the contract may be required. This would occur as a result of any business changes and therefore, a flexible approach is required. If additional service requirements and/or sites are identified to be disposed of following contract award, the contract will be varied to reflect the changes. </w:t>
      </w:r>
    </w:p>
    <w:p w14:paraId="090EE9B9" w14:textId="77777777" w:rsidR="00DD7EB8" w:rsidRPr="00D361AA" w:rsidRDefault="00DD7EB8" w:rsidP="00A56A32">
      <w:pPr>
        <w:rPr>
          <w:rFonts w:ascii="Arial" w:eastAsia="Tahoma" w:hAnsi="Arial" w:cs="Arial"/>
          <w:sz w:val="20"/>
        </w:rPr>
      </w:pPr>
    </w:p>
    <w:p w14:paraId="1C2905EC" w14:textId="77777777" w:rsidR="00A0662E" w:rsidRPr="00D361AA" w:rsidRDefault="00A0662E" w:rsidP="00A56A32">
      <w:pPr>
        <w:rPr>
          <w:rFonts w:ascii="Arial" w:eastAsia="Tahoma" w:hAnsi="Arial" w:cs="Arial"/>
          <w:b/>
          <w:sz w:val="22"/>
          <w:u w:val="single"/>
        </w:rPr>
      </w:pPr>
    </w:p>
    <w:p w14:paraId="6CD4EC8C" w14:textId="77777777" w:rsidR="0058409C" w:rsidRPr="0007113D" w:rsidRDefault="0007113D" w:rsidP="00D5374C">
      <w:pPr>
        <w:pStyle w:val="ListParagraph"/>
        <w:numPr>
          <w:ilvl w:val="0"/>
          <w:numId w:val="46"/>
        </w:numPr>
        <w:rPr>
          <w:rFonts w:ascii="Arial" w:eastAsia="Tahoma" w:hAnsi="Arial" w:cs="Arial"/>
          <w:b/>
          <w:sz w:val="28"/>
          <w:szCs w:val="28"/>
        </w:rPr>
      </w:pPr>
      <w:r w:rsidRPr="0007113D">
        <w:rPr>
          <w:rFonts w:ascii="Arial" w:eastAsia="Tahoma" w:hAnsi="Arial" w:cs="Arial"/>
          <w:b/>
          <w:sz w:val="28"/>
          <w:szCs w:val="28"/>
        </w:rPr>
        <w:t xml:space="preserve">      </w:t>
      </w:r>
      <w:r w:rsidR="00AA4021" w:rsidRPr="0007113D">
        <w:rPr>
          <w:rFonts w:ascii="Arial" w:eastAsia="Tahoma" w:hAnsi="Arial" w:cs="Arial"/>
          <w:b/>
          <w:sz w:val="28"/>
          <w:szCs w:val="28"/>
        </w:rPr>
        <w:t>S</w:t>
      </w:r>
      <w:r w:rsidR="0058409C" w:rsidRPr="0007113D">
        <w:rPr>
          <w:rFonts w:ascii="Arial" w:eastAsia="Tahoma" w:hAnsi="Arial" w:cs="Arial"/>
          <w:b/>
          <w:sz w:val="28"/>
          <w:szCs w:val="28"/>
        </w:rPr>
        <w:t>t</w:t>
      </w:r>
      <w:r w:rsidR="00AA4021" w:rsidRPr="0007113D">
        <w:rPr>
          <w:rFonts w:ascii="Arial" w:eastAsia="Tahoma" w:hAnsi="Arial" w:cs="Arial"/>
          <w:b/>
          <w:sz w:val="28"/>
          <w:szCs w:val="28"/>
        </w:rPr>
        <w:t>aff</w:t>
      </w:r>
    </w:p>
    <w:p w14:paraId="3F83B171" w14:textId="77777777" w:rsidR="00D5374C" w:rsidRPr="00D5374C" w:rsidRDefault="00D5374C" w:rsidP="00D5374C">
      <w:pPr>
        <w:pStyle w:val="ListParagraph"/>
        <w:ind w:left="360"/>
        <w:rPr>
          <w:rFonts w:ascii="Arial" w:eastAsia="Tahoma" w:hAnsi="Arial" w:cs="Arial"/>
          <w:b/>
          <w:sz w:val="20"/>
        </w:rPr>
      </w:pPr>
    </w:p>
    <w:p w14:paraId="3A3B1C2F" w14:textId="77777777" w:rsidR="00C05D7B" w:rsidRPr="00D361AA" w:rsidRDefault="00C05D7B" w:rsidP="00D5374C">
      <w:pPr>
        <w:ind w:left="720"/>
        <w:rPr>
          <w:rFonts w:ascii="Arial" w:eastAsia="Tahoma" w:hAnsi="Arial" w:cs="Arial"/>
          <w:sz w:val="20"/>
        </w:rPr>
      </w:pPr>
      <w:r w:rsidRPr="00D361AA">
        <w:rPr>
          <w:rFonts w:ascii="Arial" w:eastAsia="Tahoma" w:hAnsi="Arial" w:cs="Arial"/>
          <w:sz w:val="20"/>
        </w:rPr>
        <w:t>Services provided must be delivered by competent staff who have Basic Skills, in line with the Government’s initiative outlined in the Cabinet Office ‘Joint Statement on Access to Skills, Trade Unions and Advice in Government Contracting’</w:t>
      </w:r>
      <w:r w:rsidR="00B15281" w:rsidRPr="00D361AA">
        <w:rPr>
          <w:rFonts w:ascii="Arial" w:eastAsia="Tahoma" w:hAnsi="Arial" w:cs="Arial"/>
          <w:sz w:val="20"/>
        </w:rPr>
        <w:t xml:space="preserve">. </w:t>
      </w:r>
      <w:r w:rsidRPr="00D361AA">
        <w:rPr>
          <w:rFonts w:ascii="Arial" w:eastAsia="Tahoma" w:hAnsi="Arial" w:cs="Arial"/>
          <w:sz w:val="20"/>
        </w:rPr>
        <w:t>Basic Skills are defined as Level 1 literacy (equivalent to GCSE English at grades D-G) and Entry Level 3 numeracy (one level below Level 1).</w:t>
      </w:r>
    </w:p>
    <w:p w14:paraId="08B512A4" w14:textId="77777777" w:rsidR="00C05D7B" w:rsidRPr="00D361AA" w:rsidRDefault="00C05D7B" w:rsidP="00C05D7B">
      <w:pPr>
        <w:rPr>
          <w:rFonts w:ascii="Arial" w:eastAsia="Tahoma" w:hAnsi="Arial" w:cs="Arial"/>
          <w:sz w:val="20"/>
        </w:rPr>
      </w:pPr>
    </w:p>
    <w:p w14:paraId="2598CFB5" w14:textId="77777777" w:rsidR="00C05D7B" w:rsidRPr="00D361AA" w:rsidRDefault="00C05D7B" w:rsidP="00D5374C">
      <w:pPr>
        <w:ind w:left="720"/>
        <w:rPr>
          <w:rFonts w:ascii="Arial" w:eastAsia="Tahoma" w:hAnsi="Arial" w:cs="Arial"/>
          <w:sz w:val="20"/>
        </w:rPr>
      </w:pPr>
      <w:r w:rsidRPr="00D361AA">
        <w:rPr>
          <w:rFonts w:ascii="Arial" w:eastAsia="Tahoma" w:hAnsi="Arial" w:cs="Arial"/>
          <w:sz w:val="20"/>
        </w:rPr>
        <w:t>All Contractor and Sub-Contractor staff employed in the delivery of the services must have HMG Baseline Personnel Security Standard (BPSS) checks, as detailed in the Cabinet Office Security Policy Framework, in place prior to commencing work on the Contract. The Cabinet Office Security Policy Framework is available at http://www.cabinetoffice.gov.uk/sites/default/files/resources/HMG%20Baseline%20Personnel%20Security%20Standard%20V3%201a.pdf</w:t>
      </w:r>
    </w:p>
    <w:p w14:paraId="72651A15" w14:textId="77777777" w:rsidR="00C05D7B" w:rsidRPr="00D361AA" w:rsidRDefault="00C05D7B" w:rsidP="00C05D7B">
      <w:pPr>
        <w:rPr>
          <w:rFonts w:ascii="Arial" w:eastAsia="Tahoma" w:hAnsi="Arial" w:cs="Arial"/>
          <w:sz w:val="20"/>
        </w:rPr>
      </w:pPr>
    </w:p>
    <w:p w14:paraId="2BA694D6" w14:textId="77777777" w:rsidR="00C05D7B" w:rsidRPr="00D361AA" w:rsidRDefault="00C05D7B" w:rsidP="00D5374C">
      <w:pPr>
        <w:ind w:left="720"/>
        <w:rPr>
          <w:rFonts w:ascii="Arial" w:eastAsia="Tahoma" w:hAnsi="Arial" w:cs="Arial"/>
          <w:sz w:val="20"/>
        </w:rPr>
      </w:pPr>
      <w:r w:rsidRPr="00D361AA">
        <w:rPr>
          <w:rFonts w:ascii="Arial" w:eastAsia="Tahoma" w:hAnsi="Arial" w:cs="Arial"/>
          <w:sz w:val="20"/>
        </w:rPr>
        <w:t xml:space="preserve">The </w:t>
      </w:r>
      <w:r w:rsidR="005A005F" w:rsidRPr="00D361AA">
        <w:rPr>
          <w:rFonts w:ascii="Arial" w:eastAsia="Tahoma" w:hAnsi="Arial" w:cs="Arial"/>
          <w:sz w:val="20"/>
        </w:rPr>
        <w:t>supplier</w:t>
      </w:r>
      <w:r w:rsidRPr="00D361AA">
        <w:rPr>
          <w:rFonts w:ascii="Arial" w:eastAsia="Tahoma" w:hAnsi="Arial" w:cs="Arial"/>
          <w:sz w:val="20"/>
        </w:rPr>
        <w:t xml:space="preserve"> must ensure all documentation held in relation to Basic Skills and BPSS is made available for audit by the Client on request.</w:t>
      </w:r>
    </w:p>
    <w:p w14:paraId="30A89D4D" w14:textId="77777777" w:rsidR="00C05D7B" w:rsidRPr="00D361AA" w:rsidRDefault="00C05D7B" w:rsidP="00C05D7B">
      <w:pPr>
        <w:rPr>
          <w:rFonts w:ascii="Arial" w:eastAsia="Tahoma" w:hAnsi="Arial" w:cs="Arial"/>
          <w:sz w:val="20"/>
        </w:rPr>
      </w:pPr>
    </w:p>
    <w:p w14:paraId="4FA7585B" w14:textId="77777777" w:rsidR="00C05D7B" w:rsidRPr="00D361AA" w:rsidRDefault="00C05D7B" w:rsidP="00D5374C">
      <w:pPr>
        <w:ind w:left="720"/>
        <w:rPr>
          <w:rFonts w:ascii="Arial" w:eastAsia="Tahoma" w:hAnsi="Arial" w:cs="Arial"/>
          <w:sz w:val="20"/>
        </w:rPr>
      </w:pPr>
      <w:r w:rsidRPr="00D361AA">
        <w:rPr>
          <w:rFonts w:ascii="Arial" w:eastAsia="Tahoma" w:hAnsi="Arial" w:cs="Arial"/>
          <w:sz w:val="20"/>
        </w:rPr>
        <w:t xml:space="preserve">All staff must be supplied with a suitable uniform to be agreed with </w:t>
      </w:r>
      <w:r w:rsidR="005A005F" w:rsidRPr="00D361AA">
        <w:rPr>
          <w:rFonts w:ascii="Arial" w:eastAsia="Tahoma" w:hAnsi="Arial" w:cs="Arial"/>
          <w:sz w:val="20"/>
        </w:rPr>
        <w:t>NGN</w:t>
      </w:r>
      <w:r w:rsidRPr="00D361AA">
        <w:rPr>
          <w:rFonts w:ascii="Arial" w:eastAsia="Tahoma" w:hAnsi="Arial" w:cs="Arial"/>
          <w:sz w:val="20"/>
        </w:rPr>
        <w:t xml:space="preserve"> and must present a neat and tidy appearance at all times. </w:t>
      </w:r>
    </w:p>
    <w:p w14:paraId="61F57C8A" w14:textId="77777777" w:rsidR="00C05D7B" w:rsidRPr="00D361AA" w:rsidRDefault="00C05D7B" w:rsidP="00C05D7B">
      <w:pPr>
        <w:rPr>
          <w:rFonts w:ascii="Arial" w:eastAsia="Tahoma" w:hAnsi="Arial" w:cs="Arial"/>
          <w:sz w:val="20"/>
        </w:rPr>
      </w:pPr>
    </w:p>
    <w:p w14:paraId="21B7A00A" w14:textId="77777777" w:rsidR="00C05D7B" w:rsidRPr="00D361AA" w:rsidRDefault="00C05D7B" w:rsidP="00D5374C">
      <w:pPr>
        <w:ind w:left="720"/>
        <w:rPr>
          <w:rFonts w:ascii="Arial" w:eastAsia="Tahoma" w:hAnsi="Arial" w:cs="Arial"/>
          <w:sz w:val="20"/>
        </w:rPr>
      </w:pPr>
      <w:r w:rsidRPr="00D361AA">
        <w:rPr>
          <w:rFonts w:ascii="Arial" w:eastAsia="Tahoma" w:hAnsi="Arial" w:cs="Arial"/>
          <w:sz w:val="20"/>
        </w:rPr>
        <w:t xml:space="preserve">The </w:t>
      </w:r>
      <w:r w:rsidR="005A005F" w:rsidRPr="00D361AA">
        <w:rPr>
          <w:rFonts w:ascii="Arial" w:eastAsia="Tahoma" w:hAnsi="Arial" w:cs="Arial"/>
          <w:sz w:val="20"/>
        </w:rPr>
        <w:t>supplier</w:t>
      </w:r>
      <w:r w:rsidRPr="00D361AA">
        <w:rPr>
          <w:rFonts w:ascii="Arial" w:eastAsia="Tahoma" w:hAnsi="Arial" w:cs="Arial"/>
          <w:sz w:val="20"/>
        </w:rPr>
        <w:t xml:space="preserve"> shall employ sufficient staff to ensure that the Services are provided at all times and in all respects in accordance with this Specification. The </w:t>
      </w:r>
      <w:r w:rsidR="005A005F" w:rsidRPr="00D361AA">
        <w:rPr>
          <w:rFonts w:ascii="Arial" w:eastAsia="Tahoma" w:hAnsi="Arial" w:cs="Arial"/>
          <w:sz w:val="20"/>
        </w:rPr>
        <w:t>supplier</w:t>
      </w:r>
      <w:r w:rsidRPr="00D361AA">
        <w:rPr>
          <w:rFonts w:ascii="Arial" w:eastAsia="Tahoma" w:hAnsi="Arial" w:cs="Arial"/>
          <w:sz w:val="20"/>
        </w:rPr>
        <w:t xml:space="preserve"> shall ensure that a sufficient reserve of staff is available to meet the requirements of this Specification during holidays and all absences. Staffing levels employed by the</w:t>
      </w:r>
      <w:r w:rsidR="005A005F" w:rsidRPr="00D361AA">
        <w:rPr>
          <w:rFonts w:ascii="Arial" w:eastAsia="Tahoma" w:hAnsi="Arial" w:cs="Arial"/>
          <w:sz w:val="20"/>
        </w:rPr>
        <w:t xml:space="preserve"> supplier</w:t>
      </w:r>
      <w:r w:rsidRPr="00D361AA">
        <w:rPr>
          <w:rFonts w:ascii="Arial" w:eastAsia="Tahoma" w:hAnsi="Arial" w:cs="Arial"/>
          <w:sz w:val="20"/>
        </w:rPr>
        <w:t xml:space="preserve"> shall accord with those to be agreed with the Client in the Method Statements. </w:t>
      </w:r>
    </w:p>
    <w:p w14:paraId="1C83544F" w14:textId="77777777" w:rsidR="00C05D7B" w:rsidRPr="00D361AA" w:rsidRDefault="00C05D7B" w:rsidP="00C05D7B">
      <w:pPr>
        <w:rPr>
          <w:rFonts w:ascii="Arial" w:eastAsia="Tahoma" w:hAnsi="Arial" w:cs="Arial"/>
          <w:sz w:val="20"/>
        </w:rPr>
      </w:pPr>
    </w:p>
    <w:p w14:paraId="754628C6" w14:textId="77777777" w:rsidR="00C05D7B" w:rsidRPr="00D361AA" w:rsidRDefault="00C05D7B" w:rsidP="00D5374C">
      <w:pPr>
        <w:ind w:left="720"/>
        <w:rPr>
          <w:rFonts w:ascii="Arial" w:eastAsia="Tahoma" w:hAnsi="Arial" w:cs="Arial"/>
          <w:sz w:val="20"/>
        </w:rPr>
      </w:pPr>
      <w:r w:rsidRPr="00D361AA">
        <w:rPr>
          <w:rFonts w:ascii="Arial" w:eastAsia="Tahoma" w:hAnsi="Arial" w:cs="Arial"/>
          <w:sz w:val="20"/>
        </w:rPr>
        <w:t xml:space="preserve">Where staff are employed to work within the sites details of staff shall be submitted in an agreed format to the </w:t>
      </w:r>
      <w:r w:rsidR="005A005F" w:rsidRPr="00D361AA">
        <w:rPr>
          <w:rFonts w:ascii="Arial" w:eastAsia="Tahoma" w:hAnsi="Arial" w:cs="Arial"/>
          <w:sz w:val="20"/>
        </w:rPr>
        <w:t>NGN</w:t>
      </w:r>
      <w:r w:rsidRPr="00D361AA">
        <w:rPr>
          <w:rFonts w:ascii="Arial" w:eastAsia="Tahoma" w:hAnsi="Arial" w:cs="Arial"/>
          <w:sz w:val="20"/>
        </w:rPr>
        <w:t xml:space="preserve"> for approval, prior to the relevant person commencing work.</w:t>
      </w:r>
    </w:p>
    <w:p w14:paraId="1F97181C" w14:textId="77777777" w:rsidR="00C05D7B" w:rsidRPr="00D361AA" w:rsidRDefault="00C05D7B" w:rsidP="00C05D7B">
      <w:pPr>
        <w:rPr>
          <w:rFonts w:ascii="Arial" w:eastAsia="Tahoma" w:hAnsi="Arial" w:cs="Arial"/>
          <w:sz w:val="20"/>
        </w:rPr>
      </w:pPr>
    </w:p>
    <w:p w14:paraId="0284BE78" w14:textId="77777777" w:rsidR="00C05D7B" w:rsidRPr="00D361AA" w:rsidRDefault="00C05D7B" w:rsidP="00D5374C">
      <w:pPr>
        <w:ind w:firstLine="720"/>
        <w:rPr>
          <w:rFonts w:ascii="Arial" w:eastAsia="Tahoma" w:hAnsi="Arial" w:cs="Arial"/>
          <w:sz w:val="20"/>
        </w:rPr>
      </w:pPr>
      <w:r w:rsidRPr="00D361AA">
        <w:rPr>
          <w:rFonts w:ascii="Arial" w:eastAsia="Tahoma" w:hAnsi="Arial" w:cs="Arial"/>
          <w:sz w:val="20"/>
        </w:rPr>
        <w:t xml:space="preserve">The </w:t>
      </w:r>
      <w:r w:rsidR="005A005F" w:rsidRPr="00D361AA">
        <w:rPr>
          <w:rFonts w:ascii="Arial" w:eastAsia="Tahoma" w:hAnsi="Arial" w:cs="Arial"/>
          <w:sz w:val="20"/>
        </w:rPr>
        <w:t>supplier</w:t>
      </w:r>
      <w:r w:rsidRPr="00D361AA">
        <w:rPr>
          <w:rFonts w:ascii="Arial" w:eastAsia="Tahoma" w:hAnsi="Arial" w:cs="Arial"/>
          <w:sz w:val="20"/>
        </w:rPr>
        <w:t xml:space="preserve"> shall maintain a personal training record for all staff.</w:t>
      </w:r>
    </w:p>
    <w:p w14:paraId="398BC255" w14:textId="77777777" w:rsidR="00C05D7B" w:rsidRPr="00D361AA" w:rsidRDefault="00C05D7B" w:rsidP="00C05D7B">
      <w:pPr>
        <w:rPr>
          <w:rFonts w:ascii="Arial" w:eastAsia="Tahoma" w:hAnsi="Arial" w:cs="Arial"/>
          <w:sz w:val="20"/>
        </w:rPr>
      </w:pPr>
    </w:p>
    <w:p w14:paraId="41AB0E53" w14:textId="77777777" w:rsidR="00C05D7B" w:rsidRPr="00D361AA" w:rsidRDefault="00C05D7B" w:rsidP="00D5374C">
      <w:pPr>
        <w:ind w:left="720"/>
        <w:rPr>
          <w:rFonts w:ascii="Arial" w:eastAsia="Tahoma" w:hAnsi="Arial" w:cs="Arial"/>
          <w:sz w:val="20"/>
        </w:rPr>
      </w:pPr>
      <w:r w:rsidRPr="00D361AA">
        <w:rPr>
          <w:rFonts w:ascii="Arial" w:eastAsia="Tahoma" w:hAnsi="Arial" w:cs="Arial"/>
          <w:sz w:val="20"/>
        </w:rPr>
        <w:t xml:space="preserve">The </w:t>
      </w:r>
      <w:r w:rsidR="000C3518" w:rsidRPr="00D361AA">
        <w:rPr>
          <w:rFonts w:ascii="Arial" w:eastAsia="Tahoma" w:hAnsi="Arial" w:cs="Arial"/>
          <w:sz w:val="20"/>
        </w:rPr>
        <w:t>supplier</w:t>
      </w:r>
      <w:r w:rsidRPr="00D361AA">
        <w:rPr>
          <w:rFonts w:ascii="Arial" w:eastAsia="Tahoma" w:hAnsi="Arial" w:cs="Arial"/>
          <w:sz w:val="20"/>
        </w:rPr>
        <w:t xml:space="preserve"> shall ensure all new staff</w:t>
      </w:r>
      <w:r w:rsidR="000C3518" w:rsidRPr="00D361AA">
        <w:rPr>
          <w:rFonts w:ascii="Arial" w:eastAsia="Tahoma" w:hAnsi="Arial" w:cs="Arial"/>
          <w:sz w:val="20"/>
        </w:rPr>
        <w:t xml:space="preserve">, agency staff and </w:t>
      </w:r>
      <w:r w:rsidRPr="00D361AA">
        <w:rPr>
          <w:rFonts w:ascii="Arial" w:eastAsia="Tahoma" w:hAnsi="Arial" w:cs="Arial"/>
          <w:sz w:val="20"/>
        </w:rPr>
        <w:t xml:space="preserve">Sub- Contractors </w:t>
      </w:r>
      <w:r w:rsidR="000C3518" w:rsidRPr="00D361AA">
        <w:rPr>
          <w:rFonts w:ascii="Arial" w:eastAsia="Tahoma" w:hAnsi="Arial" w:cs="Arial"/>
          <w:sz w:val="20"/>
        </w:rPr>
        <w:t>i</w:t>
      </w:r>
      <w:r w:rsidRPr="00D361AA">
        <w:rPr>
          <w:rFonts w:ascii="Arial" w:eastAsia="Tahoma" w:hAnsi="Arial" w:cs="Arial"/>
          <w:sz w:val="20"/>
        </w:rPr>
        <w:t>nvolved in the delivery of the Services undertake the induction programme prior to their commencement of works on Site.</w:t>
      </w:r>
    </w:p>
    <w:p w14:paraId="5A514FA8" w14:textId="77777777" w:rsidR="00C05D7B" w:rsidRPr="00D361AA" w:rsidRDefault="00C05D7B" w:rsidP="00C05D7B">
      <w:pPr>
        <w:rPr>
          <w:rFonts w:ascii="Arial" w:eastAsia="Tahoma" w:hAnsi="Arial" w:cs="Arial"/>
          <w:sz w:val="20"/>
        </w:rPr>
      </w:pPr>
    </w:p>
    <w:p w14:paraId="7C69C123" w14:textId="77777777" w:rsidR="00C05D7B" w:rsidRPr="00D361AA" w:rsidRDefault="00C05D7B" w:rsidP="00D5374C">
      <w:pPr>
        <w:ind w:left="720"/>
        <w:rPr>
          <w:rFonts w:ascii="Arial" w:eastAsia="Tahoma" w:hAnsi="Arial" w:cs="Arial"/>
          <w:sz w:val="20"/>
        </w:rPr>
      </w:pPr>
      <w:r w:rsidRPr="00D361AA">
        <w:rPr>
          <w:rFonts w:ascii="Arial" w:eastAsia="Tahoma" w:hAnsi="Arial" w:cs="Arial"/>
          <w:sz w:val="20"/>
        </w:rPr>
        <w:t xml:space="preserve">The </w:t>
      </w:r>
      <w:r w:rsidR="000C3518" w:rsidRPr="00D361AA">
        <w:rPr>
          <w:rFonts w:ascii="Arial" w:eastAsia="Tahoma" w:hAnsi="Arial" w:cs="Arial"/>
          <w:sz w:val="20"/>
        </w:rPr>
        <w:t>supplier</w:t>
      </w:r>
      <w:r w:rsidRPr="00D361AA">
        <w:rPr>
          <w:rFonts w:ascii="Arial" w:eastAsia="Tahoma" w:hAnsi="Arial" w:cs="Arial"/>
          <w:sz w:val="20"/>
        </w:rPr>
        <w:t xml:space="preserve"> shall ensure that all staff engaged in the delivery of the Services, shall in addition to participating in the induction programme, be at all times properly and adequately notified, trained and instructed and the information recorded within their personal training records (including if reasonably practicable by way of continuing professional development) with regard to, but not limited to</w:t>
      </w:r>
      <w:r w:rsidR="00F5384A" w:rsidRPr="00D361AA">
        <w:rPr>
          <w:rFonts w:ascii="Arial" w:eastAsia="Tahoma" w:hAnsi="Arial" w:cs="Arial"/>
          <w:sz w:val="20"/>
        </w:rPr>
        <w:t>:</w:t>
      </w:r>
    </w:p>
    <w:p w14:paraId="00234525" w14:textId="77777777" w:rsidR="00C05D7B" w:rsidRPr="00D361AA" w:rsidRDefault="00C05D7B" w:rsidP="00C05D7B">
      <w:pPr>
        <w:rPr>
          <w:rFonts w:ascii="Arial" w:eastAsia="Tahoma" w:hAnsi="Arial" w:cs="Arial"/>
          <w:sz w:val="20"/>
        </w:rPr>
      </w:pPr>
    </w:p>
    <w:p w14:paraId="64203F6E" w14:textId="77777777" w:rsidR="00C05D7B" w:rsidRPr="00D361AA" w:rsidRDefault="005B773A" w:rsidP="00BB5336">
      <w:pPr>
        <w:pStyle w:val="ListParagraph"/>
        <w:numPr>
          <w:ilvl w:val="0"/>
          <w:numId w:val="24"/>
        </w:numPr>
        <w:rPr>
          <w:rFonts w:ascii="Arial" w:eastAsia="Tahoma" w:hAnsi="Arial" w:cs="Arial"/>
          <w:sz w:val="20"/>
        </w:rPr>
      </w:pPr>
      <w:r w:rsidRPr="00D361AA">
        <w:rPr>
          <w:rFonts w:ascii="Arial" w:eastAsia="Tahoma" w:hAnsi="Arial" w:cs="Arial"/>
          <w:sz w:val="20"/>
        </w:rPr>
        <w:t>T</w:t>
      </w:r>
      <w:r w:rsidR="00C05D7B" w:rsidRPr="00D361AA">
        <w:rPr>
          <w:rFonts w:ascii="Arial" w:eastAsia="Tahoma" w:hAnsi="Arial" w:cs="Arial"/>
          <w:sz w:val="20"/>
        </w:rPr>
        <w:t>he task that the individual has to perform;</w:t>
      </w:r>
    </w:p>
    <w:p w14:paraId="442E587F" w14:textId="77777777" w:rsidR="00C05D7B" w:rsidRPr="00D361AA" w:rsidRDefault="005B773A" w:rsidP="00BB5336">
      <w:pPr>
        <w:pStyle w:val="ListParagraph"/>
        <w:numPr>
          <w:ilvl w:val="0"/>
          <w:numId w:val="24"/>
        </w:numPr>
        <w:rPr>
          <w:rFonts w:ascii="Arial" w:eastAsia="Tahoma" w:hAnsi="Arial" w:cs="Arial"/>
          <w:sz w:val="20"/>
        </w:rPr>
      </w:pPr>
      <w:r w:rsidRPr="00D361AA">
        <w:rPr>
          <w:rFonts w:ascii="Arial" w:eastAsia="Tahoma" w:hAnsi="Arial" w:cs="Arial"/>
          <w:sz w:val="20"/>
        </w:rPr>
        <w:t>Al</w:t>
      </w:r>
      <w:r w:rsidR="00C05D7B" w:rsidRPr="00D361AA">
        <w:rPr>
          <w:rFonts w:ascii="Arial" w:eastAsia="Tahoma" w:hAnsi="Arial" w:cs="Arial"/>
          <w:sz w:val="20"/>
        </w:rPr>
        <w:t>l the provisions of this Specification relevant to the duties to be performed;</w:t>
      </w:r>
    </w:p>
    <w:p w14:paraId="4105D9D3" w14:textId="77777777" w:rsidR="00C05D7B" w:rsidRPr="00D361AA" w:rsidRDefault="005B773A" w:rsidP="00BB5336">
      <w:pPr>
        <w:pStyle w:val="ListParagraph"/>
        <w:numPr>
          <w:ilvl w:val="0"/>
          <w:numId w:val="24"/>
        </w:numPr>
        <w:rPr>
          <w:rFonts w:ascii="Arial" w:eastAsia="Tahoma" w:hAnsi="Arial" w:cs="Arial"/>
          <w:sz w:val="20"/>
        </w:rPr>
      </w:pPr>
      <w:r w:rsidRPr="00D361AA">
        <w:rPr>
          <w:rFonts w:ascii="Arial" w:eastAsia="Tahoma" w:hAnsi="Arial" w:cs="Arial"/>
          <w:sz w:val="20"/>
        </w:rPr>
        <w:t>T</w:t>
      </w:r>
      <w:r w:rsidR="00C05D7B" w:rsidRPr="00D361AA">
        <w:rPr>
          <w:rFonts w:ascii="Arial" w:eastAsia="Tahoma" w:hAnsi="Arial" w:cs="Arial"/>
          <w:sz w:val="20"/>
        </w:rPr>
        <w:t>he standing instructions, policies and procedures of the Client, where relevant to the Services;</w:t>
      </w:r>
    </w:p>
    <w:p w14:paraId="18825DC1" w14:textId="77777777" w:rsidR="00C05D7B" w:rsidRPr="00D361AA" w:rsidRDefault="00BB5336" w:rsidP="00BB5336">
      <w:pPr>
        <w:pStyle w:val="ListParagraph"/>
        <w:numPr>
          <w:ilvl w:val="0"/>
          <w:numId w:val="24"/>
        </w:numPr>
        <w:rPr>
          <w:rFonts w:ascii="Arial" w:eastAsia="Tahoma" w:hAnsi="Arial" w:cs="Arial"/>
          <w:sz w:val="20"/>
        </w:rPr>
      </w:pPr>
      <w:r w:rsidRPr="00D361AA">
        <w:rPr>
          <w:rFonts w:ascii="Arial" w:eastAsia="Tahoma" w:hAnsi="Arial" w:cs="Arial"/>
          <w:sz w:val="20"/>
        </w:rPr>
        <w:t>A</w:t>
      </w:r>
      <w:r w:rsidR="00C05D7B" w:rsidRPr="00D361AA">
        <w:rPr>
          <w:rFonts w:ascii="Arial" w:eastAsia="Tahoma" w:hAnsi="Arial" w:cs="Arial"/>
          <w:sz w:val="20"/>
        </w:rPr>
        <w:t>ll relevant health and safety hazards, rules, policies and procedures concerning health and safety at work, all Client Policies and all other mandatory and statutory requirements;</w:t>
      </w:r>
    </w:p>
    <w:p w14:paraId="5C537061" w14:textId="77777777" w:rsidR="00C05D7B" w:rsidRPr="00D361AA" w:rsidRDefault="00C05D7B" w:rsidP="00BB5336">
      <w:pPr>
        <w:pStyle w:val="ListParagraph"/>
        <w:numPr>
          <w:ilvl w:val="0"/>
          <w:numId w:val="24"/>
        </w:numPr>
        <w:rPr>
          <w:rFonts w:ascii="Arial" w:eastAsia="Tahoma" w:hAnsi="Arial" w:cs="Arial"/>
          <w:sz w:val="20"/>
        </w:rPr>
      </w:pPr>
      <w:r w:rsidRPr="00D361AA">
        <w:rPr>
          <w:rFonts w:ascii="Arial" w:eastAsia="Tahoma" w:hAnsi="Arial" w:cs="Arial"/>
          <w:sz w:val="20"/>
        </w:rPr>
        <w:t>Fire precautions, fire procedures and Client Fire Safety Policy;</w:t>
      </w:r>
    </w:p>
    <w:p w14:paraId="080B2D15" w14:textId="77777777" w:rsidR="00C05D7B" w:rsidRPr="00D361AA" w:rsidRDefault="00C05D7B" w:rsidP="00BB5336">
      <w:pPr>
        <w:pStyle w:val="ListParagraph"/>
        <w:numPr>
          <w:ilvl w:val="0"/>
          <w:numId w:val="24"/>
        </w:numPr>
        <w:rPr>
          <w:rFonts w:ascii="Arial" w:eastAsia="Tahoma" w:hAnsi="Arial" w:cs="Arial"/>
          <w:sz w:val="20"/>
        </w:rPr>
      </w:pPr>
      <w:r w:rsidRPr="00D361AA">
        <w:rPr>
          <w:rFonts w:ascii="Arial" w:eastAsia="Tahoma" w:hAnsi="Arial" w:cs="Arial"/>
          <w:sz w:val="20"/>
        </w:rPr>
        <w:t xml:space="preserve">Improving energy and resource efficiency within the Sites including in accordance with the provisions of this Specification and in line with mandatory standards and requirements. For avoidance of doubt the </w:t>
      </w:r>
      <w:r w:rsidR="00BB5336" w:rsidRPr="00D361AA">
        <w:rPr>
          <w:rFonts w:ascii="Arial" w:eastAsia="Tahoma" w:hAnsi="Arial" w:cs="Arial"/>
          <w:sz w:val="20"/>
        </w:rPr>
        <w:t>supplier</w:t>
      </w:r>
      <w:r w:rsidRPr="00D361AA">
        <w:rPr>
          <w:rFonts w:ascii="Arial" w:eastAsia="Tahoma" w:hAnsi="Arial" w:cs="Arial"/>
          <w:sz w:val="20"/>
        </w:rPr>
        <w:t xml:space="preserve"> shall release staff as may be required </w:t>
      </w:r>
      <w:r w:rsidR="00BB5336" w:rsidRPr="00D361AA">
        <w:rPr>
          <w:rFonts w:ascii="Arial" w:eastAsia="Tahoma" w:hAnsi="Arial" w:cs="Arial"/>
          <w:sz w:val="20"/>
        </w:rPr>
        <w:t>from</w:t>
      </w:r>
      <w:r w:rsidRPr="00D361AA">
        <w:rPr>
          <w:rFonts w:ascii="Arial" w:eastAsia="Tahoma" w:hAnsi="Arial" w:cs="Arial"/>
          <w:sz w:val="20"/>
        </w:rPr>
        <w:t xml:space="preserve"> time to time to attend </w:t>
      </w:r>
      <w:r w:rsidR="00BB5336" w:rsidRPr="00D361AA">
        <w:rPr>
          <w:rFonts w:ascii="Arial" w:eastAsia="Tahoma" w:hAnsi="Arial" w:cs="Arial"/>
          <w:sz w:val="20"/>
        </w:rPr>
        <w:t>NGNs</w:t>
      </w:r>
      <w:r w:rsidRPr="00D361AA">
        <w:rPr>
          <w:rFonts w:ascii="Arial" w:eastAsia="Tahoma" w:hAnsi="Arial" w:cs="Arial"/>
          <w:sz w:val="20"/>
        </w:rPr>
        <w:t xml:space="preserve"> training. The </w:t>
      </w:r>
      <w:r w:rsidR="00BB5336" w:rsidRPr="00D361AA">
        <w:rPr>
          <w:rFonts w:ascii="Arial" w:eastAsia="Tahoma" w:hAnsi="Arial" w:cs="Arial"/>
          <w:sz w:val="20"/>
        </w:rPr>
        <w:t>supplier</w:t>
      </w:r>
      <w:r w:rsidRPr="00D361AA">
        <w:rPr>
          <w:rFonts w:ascii="Arial" w:eastAsia="Tahoma" w:hAnsi="Arial" w:cs="Arial"/>
          <w:sz w:val="20"/>
        </w:rPr>
        <w:t xml:space="preserve"> shall at its own expense provide suitably trained replacement staff so as not to compromise the level or quality of service delivery at such times.</w:t>
      </w:r>
    </w:p>
    <w:p w14:paraId="2FCD2B10" w14:textId="77777777" w:rsidR="00C05D7B" w:rsidRPr="00D361AA" w:rsidRDefault="00C05D7B" w:rsidP="00C05D7B">
      <w:pPr>
        <w:rPr>
          <w:rFonts w:ascii="Arial" w:eastAsia="Tahoma" w:hAnsi="Arial" w:cs="Arial"/>
          <w:sz w:val="20"/>
        </w:rPr>
      </w:pPr>
    </w:p>
    <w:p w14:paraId="6CF9D3A2" w14:textId="77777777" w:rsidR="00F5384A" w:rsidRPr="00D361AA" w:rsidRDefault="00F5384A" w:rsidP="00C05D7B">
      <w:pPr>
        <w:rPr>
          <w:rFonts w:ascii="Arial" w:eastAsia="Tahoma" w:hAnsi="Arial" w:cs="Arial"/>
          <w:sz w:val="20"/>
        </w:rPr>
      </w:pPr>
    </w:p>
    <w:p w14:paraId="4738F15A" w14:textId="77777777" w:rsidR="00C05D7B" w:rsidRPr="0007113D" w:rsidRDefault="00C05D7B" w:rsidP="00D5374C">
      <w:pPr>
        <w:pStyle w:val="ListParagraph"/>
        <w:numPr>
          <w:ilvl w:val="0"/>
          <w:numId w:val="46"/>
        </w:numPr>
        <w:rPr>
          <w:rFonts w:ascii="Arial" w:eastAsia="Tahoma" w:hAnsi="Arial" w:cs="Arial"/>
          <w:b/>
          <w:sz w:val="28"/>
          <w:szCs w:val="28"/>
        </w:rPr>
      </w:pPr>
      <w:r w:rsidRPr="0007113D">
        <w:rPr>
          <w:rFonts w:ascii="Arial" w:eastAsia="Tahoma" w:hAnsi="Arial" w:cs="Arial"/>
          <w:b/>
          <w:sz w:val="28"/>
          <w:szCs w:val="28"/>
        </w:rPr>
        <w:t>Management of Sub-Contractors</w:t>
      </w:r>
    </w:p>
    <w:p w14:paraId="6E8FDB24" w14:textId="77777777" w:rsidR="00D5374C" w:rsidRPr="00D5374C" w:rsidRDefault="00D5374C" w:rsidP="00D5374C">
      <w:pPr>
        <w:pStyle w:val="ListParagraph"/>
        <w:ind w:left="360"/>
        <w:rPr>
          <w:rFonts w:ascii="Arial" w:eastAsia="Tahoma" w:hAnsi="Arial" w:cs="Arial"/>
          <w:b/>
          <w:sz w:val="20"/>
        </w:rPr>
      </w:pPr>
    </w:p>
    <w:p w14:paraId="1FD6DEEE" w14:textId="77777777" w:rsidR="00371064" w:rsidRDefault="00C05D7B" w:rsidP="00D5374C">
      <w:pPr>
        <w:ind w:left="720"/>
        <w:rPr>
          <w:rFonts w:ascii="Arial" w:eastAsia="Tahoma" w:hAnsi="Arial" w:cs="Arial"/>
          <w:sz w:val="20"/>
        </w:rPr>
      </w:pPr>
      <w:r w:rsidRPr="00D361AA">
        <w:rPr>
          <w:rFonts w:ascii="Arial" w:eastAsia="Tahoma" w:hAnsi="Arial" w:cs="Arial"/>
          <w:sz w:val="20"/>
        </w:rPr>
        <w:t xml:space="preserve">The </w:t>
      </w:r>
      <w:r w:rsidR="00C5329C" w:rsidRPr="00D361AA">
        <w:rPr>
          <w:rFonts w:ascii="Arial" w:eastAsia="Tahoma" w:hAnsi="Arial" w:cs="Arial"/>
          <w:sz w:val="20"/>
        </w:rPr>
        <w:t>supplier</w:t>
      </w:r>
      <w:r w:rsidRPr="00D361AA">
        <w:rPr>
          <w:rFonts w:ascii="Arial" w:eastAsia="Tahoma" w:hAnsi="Arial" w:cs="Arial"/>
          <w:sz w:val="20"/>
        </w:rPr>
        <w:t xml:space="preserve"> is required to actively manage all aspects of Sub-contractors throughout the supply chain and ensure that all service requirements, service levels and KPI’s contained in the Contract are passed directly through to all Sub-contractors within the supply chain.</w:t>
      </w:r>
    </w:p>
    <w:p w14:paraId="113304D7" w14:textId="77777777" w:rsidR="00371064" w:rsidRDefault="00C05D7B" w:rsidP="00D5374C">
      <w:pPr>
        <w:ind w:left="720"/>
        <w:rPr>
          <w:rFonts w:ascii="Arial" w:eastAsia="Tahoma" w:hAnsi="Arial" w:cs="Arial"/>
          <w:sz w:val="20"/>
        </w:rPr>
      </w:pPr>
      <w:r w:rsidRPr="00D361AA">
        <w:rPr>
          <w:rFonts w:ascii="Arial" w:eastAsia="Tahoma" w:hAnsi="Arial" w:cs="Arial"/>
          <w:sz w:val="20"/>
        </w:rPr>
        <w:t xml:space="preserve"> </w:t>
      </w:r>
    </w:p>
    <w:p w14:paraId="6D4D5E4E" w14:textId="77777777" w:rsidR="00C05D7B" w:rsidRPr="00D361AA" w:rsidRDefault="00C05D7B" w:rsidP="00D5374C">
      <w:pPr>
        <w:ind w:left="720"/>
        <w:rPr>
          <w:rFonts w:ascii="Arial" w:eastAsia="Tahoma" w:hAnsi="Arial" w:cs="Arial"/>
          <w:sz w:val="20"/>
        </w:rPr>
      </w:pPr>
      <w:r w:rsidRPr="00D361AA">
        <w:rPr>
          <w:rFonts w:ascii="Arial" w:eastAsia="Tahoma" w:hAnsi="Arial" w:cs="Arial"/>
          <w:sz w:val="20"/>
        </w:rPr>
        <w:t>The Contractor shall provide to the Client a copy of their Sub-Contractor management plan within the proposed Quality Plan.</w:t>
      </w:r>
    </w:p>
    <w:p w14:paraId="4C27CB00" w14:textId="77777777" w:rsidR="00C05D7B" w:rsidRDefault="00C05D7B" w:rsidP="00D5374C">
      <w:pPr>
        <w:ind w:left="720"/>
        <w:rPr>
          <w:rFonts w:ascii="Arial" w:eastAsia="Tahoma" w:hAnsi="Arial" w:cs="Arial"/>
          <w:sz w:val="20"/>
        </w:rPr>
      </w:pPr>
      <w:r w:rsidRPr="00D361AA">
        <w:rPr>
          <w:rFonts w:ascii="Arial" w:eastAsia="Tahoma" w:hAnsi="Arial" w:cs="Arial"/>
          <w:sz w:val="20"/>
        </w:rPr>
        <w:t xml:space="preserve">The </w:t>
      </w:r>
      <w:r w:rsidR="00C23AD4" w:rsidRPr="00D361AA">
        <w:rPr>
          <w:rFonts w:ascii="Arial" w:eastAsia="Tahoma" w:hAnsi="Arial" w:cs="Arial"/>
          <w:sz w:val="20"/>
        </w:rPr>
        <w:t>supplier</w:t>
      </w:r>
      <w:r w:rsidRPr="00D361AA">
        <w:rPr>
          <w:rFonts w:ascii="Arial" w:eastAsia="Tahoma" w:hAnsi="Arial" w:cs="Arial"/>
          <w:sz w:val="20"/>
        </w:rPr>
        <w:t xml:space="preserve"> shall implement and maintain a </w:t>
      </w:r>
      <w:r w:rsidR="003F6F27" w:rsidRPr="00D361AA">
        <w:rPr>
          <w:rFonts w:ascii="Arial" w:eastAsia="Tahoma" w:hAnsi="Arial" w:cs="Arial"/>
          <w:sz w:val="20"/>
        </w:rPr>
        <w:t>pre-approvals</w:t>
      </w:r>
      <w:r w:rsidRPr="00D361AA">
        <w:rPr>
          <w:rFonts w:ascii="Arial" w:eastAsia="Tahoma" w:hAnsi="Arial" w:cs="Arial"/>
          <w:sz w:val="20"/>
        </w:rPr>
        <w:t xml:space="preserve"> process and register of approved Sub-Contractors to ensure adequate competence levels are maintained to comply with statutory requirements and ISO9001/ISO14001/ISO14001/OSHAS 18001 certification.</w:t>
      </w:r>
    </w:p>
    <w:p w14:paraId="2DA391CC" w14:textId="77777777" w:rsidR="00371064" w:rsidRPr="00D361AA" w:rsidRDefault="00371064" w:rsidP="00D5374C">
      <w:pPr>
        <w:ind w:left="720"/>
        <w:rPr>
          <w:rFonts w:ascii="Arial" w:eastAsia="Tahoma" w:hAnsi="Arial" w:cs="Arial"/>
          <w:sz w:val="20"/>
        </w:rPr>
      </w:pPr>
    </w:p>
    <w:p w14:paraId="771D0DEE" w14:textId="77777777" w:rsidR="00C05D7B" w:rsidRDefault="00C23AD4" w:rsidP="00D5374C">
      <w:pPr>
        <w:ind w:left="720"/>
        <w:rPr>
          <w:rFonts w:ascii="Arial" w:eastAsia="Tahoma" w:hAnsi="Arial" w:cs="Arial"/>
          <w:sz w:val="20"/>
        </w:rPr>
      </w:pPr>
      <w:r w:rsidRPr="00D361AA">
        <w:rPr>
          <w:rFonts w:ascii="Arial" w:eastAsia="Tahoma" w:hAnsi="Arial" w:cs="Arial"/>
          <w:sz w:val="20"/>
        </w:rPr>
        <w:t>Suppliers</w:t>
      </w:r>
      <w:r w:rsidR="00C05D7B" w:rsidRPr="00D361AA">
        <w:rPr>
          <w:rFonts w:ascii="Arial" w:eastAsia="Tahoma" w:hAnsi="Arial" w:cs="Arial"/>
          <w:sz w:val="20"/>
        </w:rPr>
        <w:t xml:space="preserve"> shall warrant that all supply chain partners carry adequate professional indemnity insurance and that they are legally and professionally compliant in all activities whilst operating within the premises. </w:t>
      </w:r>
      <w:r w:rsidR="00722C2F" w:rsidRPr="00D361AA">
        <w:rPr>
          <w:rFonts w:ascii="Arial" w:eastAsia="Tahoma" w:hAnsi="Arial" w:cs="Arial"/>
          <w:sz w:val="20"/>
        </w:rPr>
        <w:t>The supplier</w:t>
      </w:r>
      <w:r w:rsidR="00C05D7B" w:rsidRPr="00D361AA">
        <w:rPr>
          <w:rFonts w:ascii="Arial" w:eastAsia="Tahoma" w:hAnsi="Arial" w:cs="Arial"/>
          <w:sz w:val="20"/>
        </w:rPr>
        <w:t xml:space="preserve"> shall demonstrate unequivocally the acceptance of these issues.</w:t>
      </w:r>
    </w:p>
    <w:p w14:paraId="30AC66F6" w14:textId="77777777" w:rsidR="00371064" w:rsidRPr="00D361AA" w:rsidRDefault="00371064" w:rsidP="00D5374C">
      <w:pPr>
        <w:ind w:left="720"/>
        <w:rPr>
          <w:rFonts w:ascii="Arial" w:eastAsia="Tahoma" w:hAnsi="Arial" w:cs="Arial"/>
          <w:sz w:val="20"/>
        </w:rPr>
      </w:pPr>
    </w:p>
    <w:p w14:paraId="60F6BCD0" w14:textId="77777777" w:rsidR="00070534" w:rsidRPr="00D361AA" w:rsidRDefault="00C05D7B" w:rsidP="00D5374C">
      <w:pPr>
        <w:ind w:left="720"/>
        <w:rPr>
          <w:rFonts w:ascii="Arial" w:eastAsia="Tahoma" w:hAnsi="Arial" w:cs="Arial"/>
          <w:sz w:val="20"/>
        </w:rPr>
      </w:pPr>
      <w:r w:rsidRPr="00D361AA">
        <w:rPr>
          <w:rFonts w:ascii="Arial" w:eastAsia="Tahoma" w:hAnsi="Arial" w:cs="Arial"/>
          <w:sz w:val="20"/>
        </w:rPr>
        <w:t xml:space="preserve">The </w:t>
      </w:r>
      <w:r w:rsidR="00C23AD4" w:rsidRPr="00D361AA">
        <w:rPr>
          <w:rFonts w:ascii="Arial" w:eastAsia="Tahoma" w:hAnsi="Arial" w:cs="Arial"/>
          <w:sz w:val="20"/>
        </w:rPr>
        <w:t>supplier</w:t>
      </w:r>
      <w:r w:rsidRPr="00D361AA">
        <w:rPr>
          <w:rFonts w:ascii="Arial" w:eastAsia="Tahoma" w:hAnsi="Arial" w:cs="Arial"/>
          <w:sz w:val="20"/>
        </w:rPr>
        <w:t xml:space="preserve"> shall provide, monitor and update an approved list of Sub-Contractors which have proven relevant skills, qualifications, financial, management and operational experience relevant to the Services and satisfactory to the Client. This information will be available for inspection by the Client.</w:t>
      </w:r>
    </w:p>
    <w:p w14:paraId="74B66268" w14:textId="77777777" w:rsidR="00722C2F" w:rsidRPr="00D361AA" w:rsidRDefault="00722C2F" w:rsidP="00C05D7B">
      <w:pPr>
        <w:rPr>
          <w:rFonts w:ascii="Arial" w:eastAsia="Tahoma" w:hAnsi="Arial" w:cs="Arial"/>
          <w:sz w:val="20"/>
        </w:rPr>
      </w:pPr>
    </w:p>
    <w:p w14:paraId="13EA30BC" w14:textId="77777777" w:rsidR="00F5384A" w:rsidRPr="00D361AA" w:rsidRDefault="00F5384A" w:rsidP="003801C1">
      <w:pPr>
        <w:rPr>
          <w:rFonts w:ascii="Arial" w:eastAsia="Tahoma" w:hAnsi="Arial" w:cs="Arial"/>
          <w:b/>
          <w:sz w:val="20"/>
          <w:u w:val="single"/>
        </w:rPr>
      </w:pPr>
    </w:p>
    <w:p w14:paraId="1A5C6701" w14:textId="77777777" w:rsidR="003801C1" w:rsidRPr="0007113D" w:rsidRDefault="003801C1" w:rsidP="00D5374C">
      <w:pPr>
        <w:pStyle w:val="ListParagraph"/>
        <w:numPr>
          <w:ilvl w:val="0"/>
          <w:numId w:val="46"/>
        </w:numPr>
        <w:rPr>
          <w:rFonts w:ascii="Arial" w:eastAsia="Tahoma" w:hAnsi="Arial" w:cs="Arial"/>
          <w:b/>
          <w:sz w:val="28"/>
          <w:szCs w:val="28"/>
        </w:rPr>
      </w:pPr>
      <w:r w:rsidRPr="0007113D">
        <w:rPr>
          <w:rFonts w:ascii="Arial" w:eastAsia="Tahoma" w:hAnsi="Arial" w:cs="Arial"/>
          <w:b/>
          <w:sz w:val="28"/>
          <w:szCs w:val="28"/>
        </w:rPr>
        <w:t>Safe Systems of Work</w:t>
      </w:r>
    </w:p>
    <w:p w14:paraId="65E84882" w14:textId="77777777" w:rsidR="00D5374C" w:rsidRPr="00D5374C" w:rsidRDefault="00D5374C" w:rsidP="00D5374C">
      <w:pPr>
        <w:pStyle w:val="ListParagraph"/>
        <w:ind w:left="360"/>
        <w:rPr>
          <w:rFonts w:ascii="Arial" w:eastAsia="Tahoma" w:hAnsi="Arial" w:cs="Arial"/>
          <w:b/>
          <w:sz w:val="20"/>
        </w:rPr>
      </w:pPr>
    </w:p>
    <w:p w14:paraId="1B329771" w14:textId="77777777" w:rsidR="003801C1" w:rsidRPr="00D361AA" w:rsidRDefault="003D0D57" w:rsidP="004B6674">
      <w:pPr>
        <w:ind w:left="720"/>
        <w:rPr>
          <w:rFonts w:ascii="Arial" w:eastAsia="Tahoma" w:hAnsi="Arial" w:cs="Arial"/>
          <w:b/>
          <w:sz w:val="20"/>
          <w:u w:val="single"/>
        </w:rPr>
      </w:pPr>
      <w:r w:rsidRPr="00D361AA">
        <w:rPr>
          <w:rFonts w:ascii="Arial" w:hAnsi="Arial" w:cs="Arial"/>
          <w:sz w:val="20"/>
        </w:rPr>
        <w:t>The supplier shall be responsible for defining within their operating QMS any required Safe Systems of Work including all processes and records associated with issuing</w:t>
      </w:r>
      <w:r w:rsidR="00516949" w:rsidRPr="00D361AA">
        <w:rPr>
          <w:rFonts w:ascii="Arial" w:hAnsi="Arial" w:cs="Arial"/>
          <w:sz w:val="20"/>
        </w:rPr>
        <w:t>,</w:t>
      </w:r>
      <w:r w:rsidRPr="00D361AA">
        <w:rPr>
          <w:rFonts w:ascii="Arial" w:hAnsi="Arial" w:cs="Arial"/>
          <w:sz w:val="20"/>
        </w:rPr>
        <w:t xml:space="preserve"> managing</w:t>
      </w:r>
      <w:r w:rsidR="00516949" w:rsidRPr="00D361AA">
        <w:rPr>
          <w:rFonts w:ascii="Arial" w:hAnsi="Arial" w:cs="Arial"/>
          <w:sz w:val="20"/>
        </w:rPr>
        <w:t xml:space="preserve"> and approving</w:t>
      </w:r>
      <w:r w:rsidRPr="00D361AA">
        <w:rPr>
          <w:rFonts w:ascii="Arial" w:hAnsi="Arial" w:cs="Arial"/>
          <w:sz w:val="20"/>
        </w:rPr>
        <w:t xml:space="preserve"> permits to work.</w:t>
      </w:r>
    </w:p>
    <w:p w14:paraId="7EE89952" w14:textId="77777777" w:rsidR="003801C1" w:rsidRPr="00D361AA" w:rsidRDefault="003801C1" w:rsidP="00B3381C">
      <w:pPr>
        <w:tabs>
          <w:tab w:val="left" w:pos="1440"/>
        </w:tabs>
        <w:spacing w:after="220"/>
        <w:jc w:val="both"/>
        <w:rPr>
          <w:rFonts w:ascii="Arial" w:hAnsi="Arial" w:cs="Arial"/>
          <w:sz w:val="22"/>
          <w:szCs w:val="22"/>
          <w:u w:val="single"/>
        </w:rPr>
      </w:pPr>
    </w:p>
    <w:p w14:paraId="3C4EE5BC" w14:textId="77777777" w:rsidR="005378BC" w:rsidRPr="0007113D" w:rsidRDefault="00D453D5" w:rsidP="005378BC">
      <w:pPr>
        <w:rPr>
          <w:rFonts w:ascii="Arial" w:eastAsia="Tahoma" w:hAnsi="Arial" w:cs="Arial"/>
          <w:b/>
          <w:sz w:val="28"/>
          <w:szCs w:val="28"/>
        </w:rPr>
      </w:pPr>
      <w:r w:rsidRPr="0007113D">
        <w:rPr>
          <w:rFonts w:ascii="Arial" w:eastAsia="Tahoma" w:hAnsi="Arial" w:cs="Arial"/>
          <w:b/>
          <w:sz w:val="28"/>
          <w:szCs w:val="28"/>
        </w:rPr>
        <w:t>1</w:t>
      </w:r>
      <w:r w:rsidR="004B6674" w:rsidRPr="0007113D">
        <w:rPr>
          <w:rFonts w:ascii="Arial" w:eastAsia="Tahoma" w:hAnsi="Arial" w:cs="Arial"/>
          <w:b/>
          <w:sz w:val="28"/>
          <w:szCs w:val="28"/>
        </w:rPr>
        <w:t>2</w:t>
      </w:r>
      <w:r w:rsidRPr="0007113D">
        <w:rPr>
          <w:rFonts w:ascii="Arial" w:eastAsia="Tahoma" w:hAnsi="Arial" w:cs="Arial"/>
          <w:b/>
          <w:sz w:val="28"/>
          <w:szCs w:val="28"/>
        </w:rPr>
        <w:t xml:space="preserve">.00 </w:t>
      </w:r>
      <w:r w:rsidR="004B6674" w:rsidRPr="0007113D">
        <w:rPr>
          <w:rFonts w:ascii="Arial" w:eastAsia="Tahoma" w:hAnsi="Arial" w:cs="Arial"/>
          <w:b/>
          <w:sz w:val="28"/>
          <w:szCs w:val="28"/>
        </w:rPr>
        <w:tab/>
      </w:r>
      <w:r w:rsidR="00113400" w:rsidRPr="0007113D">
        <w:rPr>
          <w:rFonts w:ascii="Arial" w:eastAsia="Tahoma" w:hAnsi="Arial" w:cs="Arial"/>
          <w:b/>
          <w:sz w:val="28"/>
          <w:szCs w:val="28"/>
        </w:rPr>
        <w:t>Continuity of Services</w:t>
      </w:r>
    </w:p>
    <w:p w14:paraId="39D03C62" w14:textId="77777777" w:rsidR="004B6674" w:rsidRPr="00D453D5" w:rsidRDefault="004B6674" w:rsidP="005378BC">
      <w:pPr>
        <w:rPr>
          <w:rFonts w:ascii="Arial" w:eastAsia="Tahoma" w:hAnsi="Arial" w:cs="Arial"/>
          <w:b/>
          <w:sz w:val="20"/>
        </w:rPr>
      </w:pPr>
    </w:p>
    <w:p w14:paraId="04A94256" w14:textId="77777777" w:rsidR="001B5639" w:rsidRPr="00D361AA" w:rsidRDefault="001B5639" w:rsidP="004B6674">
      <w:pPr>
        <w:ind w:left="720"/>
        <w:rPr>
          <w:rFonts w:ascii="Arial" w:eastAsia="Tahoma" w:hAnsi="Arial" w:cs="Arial"/>
          <w:sz w:val="20"/>
        </w:rPr>
      </w:pPr>
      <w:r w:rsidRPr="00D361AA">
        <w:rPr>
          <w:rFonts w:ascii="Arial" w:eastAsia="Tahoma" w:hAnsi="Arial" w:cs="Arial"/>
          <w:sz w:val="20"/>
        </w:rPr>
        <w:t>The supplier will be required to demonstrate that processes are in place to ensure continuity of services should there be a critical failure by either the contractor or any sub-contractor through the entire supply chain.</w:t>
      </w:r>
    </w:p>
    <w:p w14:paraId="6C62A2B3" w14:textId="77777777" w:rsidR="001B5639" w:rsidRPr="00D361AA" w:rsidRDefault="001B5639" w:rsidP="001B5639">
      <w:pPr>
        <w:rPr>
          <w:rFonts w:ascii="Arial" w:eastAsia="Tahoma" w:hAnsi="Arial" w:cs="Arial"/>
          <w:sz w:val="20"/>
        </w:rPr>
      </w:pPr>
    </w:p>
    <w:p w14:paraId="1F08957B" w14:textId="77777777" w:rsidR="001B5639" w:rsidRPr="00D361AA" w:rsidRDefault="001B5639" w:rsidP="004B6674">
      <w:pPr>
        <w:ind w:left="720"/>
        <w:rPr>
          <w:rFonts w:ascii="Arial" w:eastAsia="Tahoma" w:hAnsi="Arial" w:cs="Arial"/>
          <w:sz w:val="20"/>
        </w:rPr>
      </w:pPr>
      <w:r w:rsidRPr="00D361AA">
        <w:rPr>
          <w:rFonts w:ascii="Arial" w:eastAsia="Tahoma" w:hAnsi="Arial" w:cs="Arial"/>
          <w:sz w:val="20"/>
        </w:rPr>
        <w:t xml:space="preserve">The supplier will ensure that any risks identified in their risk register which relate to potential failure to deliver the services are reviewed and appropriate processes put in place to ensure continuity of the services. </w:t>
      </w:r>
      <w:r w:rsidR="007842D8" w:rsidRPr="00D361AA">
        <w:rPr>
          <w:rFonts w:ascii="Arial" w:eastAsia="Tahoma" w:hAnsi="Arial" w:cs="Arial"/>
          <w:sz w:val="20"/>
        </w:rPr>
        <w:t xml:space="preserve">This includes insuring robust staffing levels are maintained to cover all roles including cover for annual leave and other absences. </w:t>
      </w:r>
    </w:p>
    <w:p w14:paraId="275B4B41" w14:textId="77777777" w:rsidR="001B5639" w:rsidRPr="00D361AA" w:rsidRDefault="001B5639" w:rsidP="001B5639">
      <w:pPr>
        <w:rPr>
          <w:rFonts w:ascii="Arial" w:eastAsia="Tahoma" w:hAnsi="Arial" w:cs="Arial"/>
          <w:sz w:val="20"/>
        </w:rPr>
      </w:pPr>
    </w:p>
    <w:p w14:paraId="7462BF99" w14:textId="77777777" w:rsidR="001B5639" w:rsidRPr="00D361AA" w:rsidRDefault="001B5639" w:rsidP="004B6674">
      <w:pPr>
        <w:ind w:left="720"/>
        <w:rPr>
          <w:rFonts w:ascii="Arial" w:eastAsia="Tahoma" w:hAnsi="Arial" w:cs="Arial"/>
          <w:sz w:val="20"/>
        </w:rPr>
      </w:pPr>
      <w:r w:rsidRPr="00D361AA">
        <w:rPr>
          <w:rFonts w:ascii="Arial" w:eastAsia="Tahoma" w:hAnsi="Arial" w:cs="Arial"/>
          <w:sz w:val="20"/>
        </w:rPr>
        <w:t xml:space="preserve">The supplier shall support the NGN’s business continuity planning by offering practical advice on issues such as the safe evacuation of the premises during an emergency, the operation of emergency systems (such as standby power generation etc). The supplier shall ensure that all Contractor staff are aware of the protocols to be used in case of an emergency, and shall participate fully in the compilation, planning, testing and implementation of the </w:t>
      </w:r>
      <w:r w:rsidR="007C45D9" w:rsidRPr="00D361AA">
        <w:rPr>
          <w:rFonts w:ascii="Arial" w:eastAsia="Tahoma" w:hAnsi="Arial" w:cs="Arial"/>
          <w:sz w:val="20"/>
        </w:rPr>
        <w:t>NGN</w:t>
      </w:r>
      <w:r w:rsidRPr="00D361AA">
        <w:rPr>
          <w:rFonts w:ascii="Arial" w:eastAsia="Tahoma" w:hAnsi="Arial" w:cs="Arial"/>
          <w:sz w:val="20"/>
        </w:rPr>
        <w:t xml:space="preserve">’s emergency management procedures including evacuation drills and shall report on the events of each and any incident. The </w:t>
      </w:r>
      <w:r w:rsidR="007C45D9" w:rsidRPr="00D361AA">
        <w:rPr>
          <w:rFonts w:ascii="Arial" w:eastAsia="Tahoma" w:hAnsi="Arial" w:cs="Arial"/>
          <w:sz w:val="20"/>
        </w:rPr>
        <w:t>supplier</w:t>
      </w:r>
      <w:r w:rsidRPr="00D361AA">
        <w:rPr>
          <w:rFonts w:ascii="Arial" w:eastAsia="Tahoma" w:hAnsi="Arial" w:cs="Arial"/>
          <w:sz w:val="20"/>
        </w:rPr>
        <w:t xml:space="preserve"> shall be proactive in identifying areas of potential risk or proposing any changes to the operation of emergency procedures and reporting these to the Client. </w:t>
      </w:r>
    </w:p>
    <w:p w14:paraId="0B5D3943" w14:textId="77777777" w:rsidR="001B5639" w:rsidRPr="00D361AA" w:rsidRDefault="001B5639" w:rsidP="004B6674">
      <w:pPr>
        <w:ind w:left="720"/>
        <w:rPr>
          <w:rFonts w:ascii="Arial" w:eastAsia="Tahoma" w:hAnsi="Arial" w:cs="Arial"/>
          <w:sz w:val="20"/>
        </w:rPr>
      </w:pPr>
      <w:r w:rsidRPr="00D361AA">
        <w:rPr>
          <w:rFonts w:ascii="Arial" w:eastAsia="Tahoma" w:hAnsi="Arial" w:cs="Arial"/>
          <w:sz w:val="20"/>
        </w:rPr>
        <w:t xml:space="preserve">The </w:t>
      </w:r>
      <w:r w:rsidR="007C45D9" w:rsidRPr="00D361AA">
        <w:rPr>
          <w:rFonts w:ascii="Arial" w:eastAsia="Tahoma" w:hAnsi="Arial" w:cs="Arial"/>
          <w:sz w:val="20"/>
        </w:rPr>
        <w:t>supplie</w:t>
      </w:r>
      <w:r w:rsidRPr="00D361AA">
        <w:rPr>
          <w:rFonts w:ascii="Arial" w:eastAsia="Tahoma" w:hAnsi="Arial" w:cs="Arial"/>
          <w:sz w:val="20"/>
        </w:rPr>
        <w:t xml:space="preserve">r shall liaise with </w:t>
      </w:r>
      <w:r w:rsidR="007C45D9" w:rsidRPr="00D361AA">
        <w:rPr>
          <w:rFonts w:ascii="Arial" w:eastAsia="Tahoma" w:hAnsi="Arial" w:cs="Arial"/>
          <w:sz w:val="20"/>
        </w:rPr>
        <w:t>NGN</w:t>
      </w:r>
      <w:r w:rsidRPr="00D361AA">
        <w:rPr>
          <w:rFonts w:ascii="Arial" w:eastAsia="Tahoma" w:hAnsi="Arial" w:cs="Arial"/>
          <w:sz w:val="20"/>
        </w:rPr>
        <w:t xml:space="preserve"> to ensure that </w:t>
      </w:r>
      <w:r w:rsidR="007C45D9" w:rsidRPr="00D361AA">
        <w:rPr>
          <w:rFonts w:ascii="Arial" w:eastAsia="Tahoma" w:hAnsi="Arial" w:cs="Arial"/>
          <w:sz w:val="20"/>
        </w:rPr>
        <w:t xml:space="preserve">they are </w:t>
      </w:r>
      <w:r w:rsidRPr="00D361AA">
        <w:rPr>
          <w:rFonts w:ascii="Arial" w:eastAsia="Tahoma" w:hAnsi="Arial" w:cs="Arial"/>
          <w:sz w:val="20"/>
        </w:rPr>
        <w:t xml:space="preserve">fully cognisant at all times of the </w:t>
      </w:r>
      <w:r w:rsidR="007C45D9" w:rsidRPr="00D361AA">
        <w:rPr>
          <w:rFonts w:ascii="Arial" w:eastAsia="Tahoma" w:hAnsi="Arial" w:cs="Arial"/>
          <w:sz w:val="20"/>
        </w:rPr>
        <w:t>NGN</w:t>
      </w:r>
      <w:r w:rsidRPr="00D361AA">
        <w:rPr>
          <w:rFonts w:ascii="Arial" w:eastAsia="Tahoma" w:hAnsi="Arial" w:cs="Arial"/>
          <w:sz w:val="20"/>
        </w:rPr>
        <w:t xml:space="preserve">’s emergency procedures. The </w:t>
      </w:r>
      <w:r w:rsidR="007C45D9" w:rsidRPr="00D361AA">
        <w:rPr>
          <w:rFonts w:ascii="Arial" w:eastAsia="Tahoma" w:hAnsi="Arial" w:cs="Arial"/>
          <w:sz w:val="20"/>
        </w:rPr>
        <w:t>supplier</w:t>
      </w:r>
      <w:r w:rsidRPr="00D361AA">
        <w:rPr>
          <w:rFonts w:ascii="Arial" w:eastAsia="Tahoma" w:hAnsi="Arial" w:cs="Arial"/>
          <w:sz w:val="20"/>
        </w:rPr>
        <w:t xml:space="preserve"> shall seek ways to improve and enhance such procedures in partnership with </w:t>
      </w:r>
      <w:r w:rsidR="007C45D9" w:rsidRPr="00D361AA">
        <w:rPr>
          <w:rFonts w:ascii="Arial" w:eastAsia="Tahoma" w:hAnsi="Arial" w:cs="Arial"/>
          <w:sz w:val="20"/>
        </w:rPr>
        <w:t>NGN</w:t>
      </w:r>
      <w:r w:rsidRPr="00D361AA">
        <w:rPr>
          <w:rFonts w:ascii="Arial" w:eastAsia="Tahoma" w:hAnsi="Arial" w:cs="Arial"/>
          <w:sz w:val="20"/>
        </w:rPr>
        <w:t>.</w:t>
      </w:r>
    </w:p>
    <w:p w14:paraId="126A6961" w14:textId="77777777" w:rsidR="007C45D9" w:rsidRPr="00D361AA" w:rsidRDefault="007C45D9" w:rsidP="001B5639">
      <w:pPr>
        <w:rPr>
          <w:rFonts w:ascii="Arial" w:eastAsia="Tahoma" w:hAnsi="Arial" w:cs="Arial"/>
          <w:sz w:val="20"/>
        </w:rPr>
      </w:pPr>
    </w:p>
    <w:p w14:paraId="17595DE5" w14:textId="77777777" w:rsidR="001B5639" w:rsidRPr="00D361AA" w:rsidRDefault="001B5639" w:rsidP="004B6674">
      <w:pPr>
        <w:ind w:left="720"/>
        <w:rPr>
          <w:rFonts w:ascii="Arial" w:eastAsia="Tahoma" w:hAnsi="Arial" w:cs="Arial"/>
          <w:sz w:val="20"/>
        </w:rPr>
      </w:pPr>
      <w:r w:rsidRPr="00D361AA">
        <w:rPr>
          <w:rFonts w:ascii="Arial" w:eastAsia="Tahoma" w:hAnsi="Arial" w:cs="Arial"/>
          <w:sz w:val="20"/>
        </w:rPr>
        <w:t xml:space="preserve">The </w:t>
      </w:r>
      <w:r w:rsidR="007C45D9" w:rsidRPr="00D361AA">
        <w:rPr>
          <w:rFonts w:ascii="Arial" w:eastAsia="Tahoma" w:hAnsi="Arial" w:cs="Arial"/>
          <w:sz w:val="20"/>
        </w:rPr>
        <w:t>supplier</w:t>
      </w:r>
      <w:r w:rsidRPr="00D361AA">
        <w:rPr>
          <w:rFonts w:ascii="Arial" w:eastAsia="Tahoma" w:hAnsi="Arial" w:cs="Arial"/>
          <w:sz w:val="20"/>
        </w:rPr>
        <w:t xml:space="preserve"> shall support the </w:t>
      </w:r>
      <w:r w:rsidR="007C45D9" w:rsidRPr="00D361AA">
        <w:rPr>
          <w:rFonts w:ascii="Arial" w:eastAsia="Tahoma" w:hAnsi="Arial" w:cs="Arial"/>
          <w:sz w:val="20"/>
        </w:rPr>
        <w:t>NGN</w:t>
      </w:r>
      <w:r w:rsidRPr="00D361AA">
        <w:rPr>
          <w:rFonts w:ascii="Arial" w:eastAsia="Tahoma" w:hAnsi="Arial" w:cs="Arial"/>
          <w:sz w:val="20"/>
        </w:rPr>
        <w:t xml:space="preserve"> in managing the implementation of the business continuity plan. This plan will include but not be limited to:</w:t>
      </w:r>
    </w:p>
    <w:p w14:paraId="5A73E1BF" w14:textId="77777777" w:rsidR="001B5639" w:rsidRPr="00D361AA" w:rsidRDefault="001469E2" w:rsidP="001469E2">
      <w:pPr>
        <w:pStyle w:val="ListParagraph"/>
        <w:numPr>
          <w:ilvl w:val="0"/>
          <w:numId w:val="38"/>
        </w:numPr>
        <w:rPr>
          <w:rFonts w:ascii="Arial" w:eastAsia="Tahoma" w:hAnsi="Arial" w:cs="Arial"/>
          <w:sz w:val="20"/>
        </w:rPr>
      </w:pPr>
      <w:r w:rsidRPr="00D361AA">
        <w:rPr>
          <w:rFonts w:ascii="Arial" w:eastAsia="Tahoma" w:hAnsi="Arial" w:cs="Arial"/>
          <w:sz w:val="20"/>
        </w:rPr>
        <w:t>R</w:t>
      </w:r>
      <w:r w:rsidR="001B5639" w:rsidRPr="00D361AA">
        <w:rPr>
          <w:rFonts w:ascii="Arial" w:eastAsia="Tahoma" w:hAnsi="Arial" w:cs="Arial"/>
          <w:sz w:val="20"/>
        </w:rPr>
        <w:t>esponses to all potential emergencies</w:t>
      </w:r>
      <w:r w:rsidRPr="00D361AA">
        <w:rPr>
          <w:rFonts w:ascii="Arial" w:eastAsia="Tahoma" w:hAnsi="Arial" w:cs="Arial"/>
          <w:sz w:val="20"/>
        </w:rPr>
        <w:t xml:space="preserve"> and</w:t>
      </w:r>
    </w:p>
    <w:p w14:paraId="2AA84823" w14:textId="77777777" w:rsidR="00113400" w:rsidRPr="00D361AA" w:rsidRDefault="001B5639" w:rsidP="001469E2">
      <w:pPr>
        <w:pStyle w:val="ListParagraph"/>
        <w:numPr>
          <w:ilvl w:val="0"/>
          <w:numId w:val="38"/>
        </w:numPr>
        <w:rPr>
          <w:rFonts w:ascii="Arial" w:eastAsia="Tahoma" w:hAnsi="Arial" w:cs="Arial"/>
          <w:sz w:val="20"/>
        </w:rPr>
      </w:pPr>
      <w:r w:rsidRPr="00D361AA">
        <w:rPr>
          <w:rFonts w:ascii="Arial" w:eastAsia="Tahoma" w:hAnsi="Arial" w:cs="Arial"/>
          <w:sz w:val="20"/>
        </w:rPr>
        <w:t>Compliance with legal requirements</w:t>
      </w:r>
      <w:r w:rsidR="005421C1" w:rsidRPr="00D361AA">
        <w:rPr>
          <w:rFonts w:ascii="Arial" w:eastAsia="Tahoma" w:hAnsi="Arial" w:cs="Arial"/>
          <w:sz w:val="20"/>
        </w:rPr>
        <w:t>.</w:t>
      </w:r>
    </w:p>
    <w:p w14:paraId="14E421D6" w14:textId="77777777" w:rsidR="007C45D9" w:rsidRPr="00D361AA" w:rsidRDefault="007C45D9" w:rsidP="001B5639">
      <w:pPr>
        <w:rPr>
          <w:rFonts w:ascii="Arial" w:eastAsia="Tahoma" w:hAnsi="Arial" w:cs="Arial"/>
          <w:sz w:val="20"/>
        </w:rPr>
      </w:pPr>
    </w:p>
    <w:p w14:paraId="0EF2CE49" w14:textId="77777777" w:rsidR="007C45D9" w:rsidRPr="00D361AA" w:rsidRDefault="007C45D9" w:rsidP="001B5639">
      <w:pPr>
        <w:rPr>
          <w:rFonts w:ascii="Arial" w:eastAsia="Tahoma" w:hAnsi="Arial" w:cs="Arial"/>
          <w:sz w:val="20"/>
        </w:rPr>
      </w:pPr>
    </w:p>
    <w:p w14:paraId="13E07B32" w14:textId="77777777" w:rsidR="00D453D5" w:rsidRPr="00371064" w:rsidRDefault="004B6674" w:rsidP="004B6674">
      <w:pPr>
        <w:pStyle w:val="NoSpacing"/>
        <w:numPr>
          <w:ilvl w:val="0"/>
          <w:numId w:val="50"/>
        </w:numPr>
        <w:rPr>
          <w:rFonts w:ascii="Arial" w:hAnsi="Arial" w:cs="Arial"/>
          <w:b/>
          <w:sz w:val="28"/>
          <w:szCs w:val="28"/>
        </w:rPr>
      </w:pPr>
      <w:r w:rsidRPr="00371064">
        <w:rPr>
          <w:rFonts w:ascii="Arial" w:hAnsi="Arial" w:cs="Arial"/>
          <w:b/>
          <w:sz w:val="28"/>
          <w:szCs w:val="28"/>
        </w:rPr>
        <w:t xml:space="preserve">      </w:t>
      </w:r>
      <w:r w:rsidR="00D37AC9" w:rsidRPr="00371064">
        <w:rPr>
          <w:rFonts w:ascii="Arial" w:hAnsi="Arial" w:cs="Arial"/>
          <w:b/>
          <w:sz w:val="28"/>
          <w:szCs w:val="28"/>
        </w:rPr>
        <w:t>Ref</w:t>
      </w:r>
      <w:r w:rsidR="00B5440B" w:rsidRPr="00371064">
        <w:rPr>
          <w:rFonts w:ascii="Arial" w:hAnsi="Arial" w:cs="Arial"/>
          <w:b/>
          <w:sz w:val="28"/>
          <w:szCs w:val="28"/>
        </w:rPr>
        <w:t>urbishment Works</w:t>
      </w:r>
    </w:p>
    <w:p w14:paraId="25E2FB3E" w14:textId="77777777" w:rsidR="004B6674" w:rsidRPr="00D453D5" w:rsidRDefault="004B6674" w:rsidP="004B6674">
      <w:pPr>
        <w:pStyle w:val="NoSpacing"/>
        <w:ind w:left="360"/>
        <w:rPr>
          <w:rFonts w:ascii="Arial" w:hAnsi="Arial" w:cs="Arial"/>
          <w:b/>
          <w:sz w:val="20"/>
        </w:rPr>
      </w:pPr>
    </w:p>
    <w:p w14:paraId="0FCD3758" w14:textId="77777777" w:rsidR="006D26A5" w:rsidRPr="00D453D5" w:rsidRDefault="00D453D5" w:rsidP="004B6674">
      <w:pPr>
        <w:pStyle w:val="NoSpacing"/>
        <w:ind w:left="720"/>
        <w:rPr>
          <w:rFonts w:ascii="Arial" w:hAnsi="Arial" w:cs="Arial"/>
          <w:sz w:val="20"/>
        </w:rPr>
      </w:pPr>
      <w:r w:rsidRPr="00D453D5">
        <w:rPr>
          <w:rFonts w:ascii="Arial" w:hAnsi="Arial" w:cs="Arial"/>
          <w:sz w:val="20"/>
        </w:rPr>
        <w:t>R</w:t>
      </w:r>
      <w:r w:rsidR="00B5440B" w:rsidRPr="00D453D5">
        <w:rPr>
          <w:rFonts w:ascii="Arial" w:hAnsi="Arial" w:cs="Arial"/>
          <w:sz w:val="20"/>
        </w:rPr>
        <w:t>efurbishment w</w:t>
      </w:r>
      <w:r w:rsidR="006D26A5" w:rsidRPr="00D453D5">
        <w:rPr>
          <w:rFonts w:ascii="Arial" w:hAnsi="Arial" w:cs="Arial"/>
          <w:sz w:val="20"/>
        </w:rPr>
        <w:t>orks ar</w:t>
      </w:r>
      <w:r w:rsidR="00B5440B" w:rsidRPr="00D453D5">
        <w:rPr>
          <w:rFonts w:ascii="Arial" w:hAnsi="Arial" w:cs="Arial"/>
          <w:sz w:val="20"/>
        </w:rPr>
        <w:t>e</w:t>
      </w:r>
      <w:r w:rsidR="006D26A5" w:rsidRPr="00D453D5">
        <w:rPr>
          <w:rFonts w:ascii="Arial" w:hAnsi="Arial" w:cs="Arial"/>
          <w:sz w:val="20"/>
        </w:rPr>
        <w:t xml:space="preserve"> activities</w:t>
      </w:r>
      <w:r w:rsidR="00B5440B" w:rsidRPr="00D453D5">
        <w:rPr>
          <w:rFonts w:ascii="Arial" w:hAnsi="Arial" w:cs="Arial"/>
          <w:sz w:val="20"/>
        </w:rPr>
        <w:t xml:space="preserve"> that may be</w:t>
      </w:r>
      <w:r w:rsidR="006D26A5" w:rsidRPr="00D453D5">
        <w:rPr>
          <w:rFonts w:ascii="Arial" w:hAnsi="Arial" w:cs="Arial"/>
          <w:sz w:val="20"/>
        </w:rPr>
        <w:t xml:space="preserve"> </w:t>
      </w:r>
      <w:r w:rsidR="001265E9" w:rsidRPr="00D453D5">
        <w:rPr>
          <w:rFonts w:ascii="Arial" w:hAnsi="Arial" w:cs="Arial"/>
          <w:sz w:val="20"/>
        </w:rPr>
        <w:t>identified</w:t>
      </w:r>
      <w:r w:rsidR="006D26A5" w:rsidRPr="00D453D5">
        <w:rPr>
          <w:rFonts w:ascii="Arial" w:hAnsi="Arial" w:cs="Arial"/>
          <w:sz w:val="20"/>
        </w:rPr>
        <w:t xml:space="preserve"> by </w:t>
      </w:r>
      <w:r w:rsidR="001265E9" w:rsidRPr="00D453D5">
        <w:rPr>
          <w:rFonts w:ascii="Arial" w:hAnsi="Arial" w:cs="Arial"/>
          <w:sz w:val="20"/>
        </w:rPr>
        <w:t>NGN</w:t>
      </w:r>
      <w:r w:rsidR="00F91656" w:rsidRPr="00D453D5">
        <w:rPr>
          <w:rFonts w:ascii="Arial" w:hAnsi="Arial" w:cs="Arial"/>
          <w:sz w:val="20"/>
        </w:rPr>
        <w:t xml:space="preserve">. </w:t>
      </w:r>
      <w:r w:rsidR="006D26A5" w:rsidRPr="00D453D5">
        <w:rPr>
          <w:rFonts w:ascii="Arial" w:hAnsi="Arial" w:cs="Arial"/>
          <w:sz w:val="20"/>
        </w:rPr>
        <w:t xml:space="preserve"> </w:t>
      </w:r>
      <w:r w:rsidR="00707919" w:rsidRPr="00D453D5">
        <w:rPr>
          <w:rFonts w:ascii="Arial" w:hAnsi="Arial" w:cs="Arial"/>
          <w:sz w:val="20"/>
        </w:rPr>
        <w:t>T</w:t>
      </w:r>
      <w:r w:rsidR="006D26A5" w:rsidRPr="00D453D5">
        <w:rPr>
          <w:rFonts w:ascii="Arial" w:hAnsi="Arial" w:cs="Arial"/>
          <w:sz w:val="20"/>
        </w:rPr>
        <w:t xml:space="preserve">he </w:t>
      </w:r>
      <w:r w:rsidR="00707919" w:rsidRPr="00D453D5">
        <w:rPr>
          <w:rFonts w:ascii="Arial" w:hAnsi="Arial" w:cs="Arial"/>
          <w:sz w:val="20"/>
        </w:rPr>
        <w:t>supplie</w:t>
      </w:r>
      <w:r w:rsidR="006D26A5" w:rsidRPr="00D453D5">
        <w:rPr>
          <w:rFonts w:ascii="Arial" w:hAnsi="Arial" w:cs="Arial"/>
          <w:sz w:val="20"/>
        </w:rPr>
        <w:t xml:space="preserve">r may be invited to </w:t>
      </w:r>
      <w:r w:rsidR="002172FA" w:rsidRPr="00D453D5">
        <w:rPr>
          <w:rFonts w:ascii="Arial" w:hAnsi="Arial" w:cs="Arial"/>
          <w:sz w:val="20"/>
        </w:rPr>
        <w:t>procure,</w:t>
      </w:r>
      <w:r w:rsidR="006D26A5" w:rsidRPr="00D453D5">
        <w:rPr>
          <w:rFonts w:ascii="Arial" w:hAnsi="Arial" w:cs="Arial"/>
          <w:sz w:val="20"/>
        </w:rPr>
        <w:t xml:space="preserve"> and project manage on behalf of </w:t>
      </w:r>
      <w:r w:rsidR="00707919" w:rsidRPr="00D453D5">
        <w:rPr>
          <w:rFonts w:ascii="Arial" w:hAnsi="Arial" w:cs="Arial"/>
          <w:sz w:val="20"/>
        </w:rPr>
        <w:t>NGN</w:t>
      </w:r>
      <w:r w:rsidR="006D26A5" w:rsidRPr="00D453D5">
        <w:rPr>
          <w:rFonts w:ascii="Arial" w:hAnsi="Arial" w:cs="Arial"/>
          <w:sz w:val="20"/>
        </w:rPr>
        <w:t xml:space="preserve">. </w:t>
      </w:r>
      <w:r w:rsidR="001A1A95" w:rsidRPr="00D453D5">
        <w:rPr>
          <w:rFonts w:ascii="Arial" w:hAnsi="Arial" w:cs="Arial"/>
          <w:sz w:val="20"/>
        </w:rPr>
        <w:t>NGN</w:t>
      </w:r>
      <w:r w:rsidR="006D26A5" w:rsidRPr="00D453D5">
        <w:rPr>
          <w:rFonts w:ascii="Arial" w:hAnsi="Arial" w:cs="Arial"/>
          <w:sz w:val="20"/>
        </w:rPr>
        <w:t xml:space="preserve"> reserves the right to decide whether or not to offer the </w:t>
      </w:r>
      <w:r w:rsidR="00707919" w:rsidRPr="00D453D5">
        <w:rPr>
          <w:rFonts w:ascii="Arial" w:hAnsi="Arial" w:cs="Arial"/>
          <w:sz w:val="20"/>
        </w:rPr>
        <w:t>supplier</w:t>
      </w:r>
      <w:r w:rsidR="006D26A5" w:rsidRPr="00D453D5">
        <w:rPr>
          <w:rFonts w:ascii="Arial" w:hAnsi="Arial" w:cs="Arial"/>
          <w:sz w:val="20"/>
        </w:rPr>
        <w:t xml:space="preserve"> such opportunities.</w:t>
      </w:r>
    </w:p>
    <w:p w14:paraId="4ED0D8D3" w14:textId="77777777" w:rsidR="006D26A5" w:rsidRPr="00D361AA" w:rsidRDefault="006D26A5" w:rsidP="004B6674">
      <w:pPr>
        <w:spacing w:after="220"/>
        <w:ind w:left="720"/>
        <w:jc w:val="both"/>
        <w:rPr>
          <w:rFonts w:ascii="Arial" w:hAnsi="Arial" w:cs="Arial"/>
          <w:sz w:val="20"/>
        </w:rPr>
      </w:pPr>
      <w:r w:rsidRPr="00D361AA">
        <w:rPr>
          <w:rFonts w:ascii="Arial" w:hAnsi="Arial" w:cs="Arial"/>
          <w:sz w:val="20"/>
        </w:rPr>
        <w:t xml:space="preserve">For all </w:t>
      </w:r>
      <w:r w:rsidR="00931718" w:rsidRPr="00D361AA">
        <w:rPr>
          <w:rFonts w:ascii="Arial" w:hAnsi="Arial" w:cs="Arial"/>
          <w:sz w:val="20"/>
        </w:rPr>
        <w:t>Refur</w:t>
      </w:r>
      <w:r w:rsidR="001469E2" w:rsidRPr="00D361AA">
        <w:rPr>
          <w:rFonts w:ascii="Arial" w:hAnsi="Arial" w:cs="Arial"/>
          <w:sz w:val="20"/>
        </w:rPr>
        <w:t xml:space="preserve">bishment </w:t>
      </w:r>
      <w:r w:rsidRPr="00D361AA">
        <w:rPr>
          <w:rFonts w:ascii="Arial" w:hAnsi="Arial" w:cs="Arial"/>
          <w:sz w:val="20"/>
        </w:rPr>
        <w:t xml:space="preserve">Works full liability for costs will fall to </w:t>
      </w:r>
      <w:r w:rsidR="00707919" w:rsidRPr="00D361AA">
        <w:rPr>
          <w:rFonts w:ascii="Arial" w:hAnsi="Arial" w:cs="Arial"/>
          <w:sz w:val="20"/>
        </w:rPr>
        <w:t>NGN</w:t>
      </w:r>
      <w:r w:rsidRPr="00D361AA">
        <w:rPr>
          <w:rFonts w:ascii="Arial" w:hAnsi="Arial" w:cs="Arial"/>
          <w:sz w:val="20"/>
        </w:rPr>
        <w:t>.</w:t>
      </w:r>
    </w:p>
    <w:p w14:paraId="3D1AF6C9" w14:textId="77777777" w:rsidR="006D26A5" w:rsidRPr="00D361AA" w:rsidRDefault="006D26A5" w:rsidP="00371064">
      <w:pPr>
        <w:spacing w:after="220"/>
        <w:ind w:left="720"/>
        <w:jc w:val="both"/>
        <w:rPr>
          <w:rFonts w:ascii="Arial" w:hAnsi="Arial" w:cs="Arial"/>
          <w:sz w:val="20"/>
        </w:rPr>
      </w:pPr>
      <w:r w:rsidRPr="00D361AA">
        <w:rPr>
          <w:rFonts w:ascii="Arial" w:hAnsi="Arial" w:cs="Arial"/>
          <w:sz w:val="20"/>
        </w:rPr>
        <w:t xml:space="preserve">The </w:t>
      </w:r>
      <w:r w:rsidR="00707919" w:rsidRPr="00D361AA">
        <w:rPr>
          <w:rFonts w:ascii="Arial" w:hAnsi="Arial" w:cs="Arial"/>
          <w:sz w:val="20"/>
        </w:rPr>
        <w:t>supplie</w:t>
      </w:r>
      <w:r w:rsidRPr="00D361AA">
        <w:rPr>
          <w:rFonts w:ascii="Arial" w:hAnsi="Arial" w:cs="Arial"/>
          <w:sz w:val="20"/>
        </w:rPr>
        <w:t xml:space="preserve">r shall propose and agree with </w:t>
      </w:r>
      <w:r w:rsidR="001469E2" w:rsidRPr="00D361AA">
        <w:rPr>
          <w:rFonts w:ascii="Arial" w:hAnsi="Arial" w:cs="Arial"/>
          <w:sz w:val="20"/>
        </w:rPr>
        <w:t>NGN</w:t>
      </w:r>
      <w:r w:rsidRPr="00D361AA">
        <w:rPr>
          <w:rFonts w:ascii="Arial" w:hAnsi="Arial" w:cs="Arial"/>
          <w:sz w:val="20"/>
        </w:rPr>
        <w:t xml:space="preserve"> a methodology which states clearly and unequivocally how they shall:  </w:t>
      </w:r>
    </w:p>
    <w:p w14:paraId="4E7A5895" w14:textId="77777777" w:rsidR="001469E2" w:rsidRPr="00D361AA" w:rsidRDefault="006D26A5" w:rsidP="001469E2">
      <w:pPr>
        <w:pStyle w:val="ListParagraph"/>
        <w:numPr>
          <w:ilvl w:val="0"/>
          <w:numId w:val="37"/>
        </w:numPr>
        <w:spacing w:after="220"/>
        <w:jc w:val="both"/>
        <w:rPr>
          <w:rFonts w:ascii="Arial" w:hAnsi="Arial" w:cs="Arial"/>
          <w:sz w:val="20"/>
        </w:rPr>
      </w:pPr>
      <w:r w:rsidRPr="00D361AA">
        <w:rPr>
          <w:rFonts w:ascii="Arial" w:hAnsi="Arial" w:cs="Arial"/>
          <w:sz w:val="20"/>
        </w:rPr>
        <w:t xml:space="preserve">Execute, were required, </w:t>
      </w:r>
      <w:r w:rsidR="009605E6" w:rsidRPr="00D361AA">
        <w:rPr>
          <w:rFonts w:ascii="Arial" w:hAnsi="Arial" w:cs="Arial"/>
          <w:sz w:val="20"/>
        </w:rPr>
        <w:t>Refurbishment</w:t>
      </w:r>
      <w:r w:rsidRPr="00D361AA">
        <w:rPr>
          <w:rFonts w:ascii="Arial" w:hAnsi="Arial" w:cs="Arial"/>
          <w:sz w:val="20"/>
        </w:rPr>
        <w:t xml:space="preserve"> Works whilst satisfying </w:t>
      </w:r>
      <w:r w:rsidR="009605E6" w:rsidRPr="00D361AA">
        <w:rPr>
          <w:rFonts w:ascii="Arial" w:hAnsi="Arial" w:cs="Arial"/>
          <w:sz w:val="20"/>
        </w:rPr>
        <w:t>NGN’s</w:t>
      </w:r>
      <w:r w:rsidRPr="00D361AA">
        <w:rPr>
          <w:rFonts w:ascii="Arial" w:hAnsi="Arial" w:cs="Arial"/>
          <w:sz w:val="20"/>
        </w:rPr>
        <w:t xml:space="preserve"> need for transparency, competition, demonstration of value for money procurement and partnership.</w:t>
      </w:r>
    </w:p>
    <w:p w14:paraId="46A5249E" w14:textId="77777777" w:rsidR="006D26A5" w:rsidRPr="00D361AA" w:rsidRDefault="006D26A5" w:rsidP="001469E2">
      <w:pPr>
        <w:pStyle w:val="ListParagraph"/>
        <w:numPr>
          <w:ilvl w:val="0"/>
          <w:numId w:val="37"/>
        </w:numPr>
        <w:spacing w:after="220"/>
        <w:jc w:val="both"/>
        <w:rPr>
          <w:rFonts w:ascii="Arial" w:hAnsi="Arial" w:cs="Arial"/>
          <w:sz w:val="20"/>
        </w:rPr>
      </w:pPr>
      <w:r w:rsidRPr="00D361AA">
        <w:rPr>
          <w:rFonts w:ascii="Arial" w:hAnsi="Arial" w:cs="Arial"/>
          <w:sz w:val="20"/>
        </w:rPr>
        <w:t xml:space="preserve">Procure and manage, and if required execute, </w:t>
      </w:r>
      <w:r w:rsidR="009605E6" w:rsidRPr="00D361AA">
        <w:rPr>
          <w:rFonts w:ascii="Arial" w:hAnsi="Arial" w:cs="Arial"/>
          <w:sz w:val="20"/>
        </w:rPr>
        <w:t>Refurbishment</w:t>
      </w:r>
      <w:r w:rsidRPr="00D361AA">
        <w:rPr>
          <w:rFonts w:ascii="Arial" w:hAnsi="Arial" w:cs="Arial"/>
          <w:sz w:val="20"/>
        </w:rPr>
        <w:t xml:space="preserve"> Works on behalf of </w:t>
      </w:r>
      <w:r w:rsidR="009605E6" w:rsidRPr="00D361AA">
        <w:rPr>
          <w:rFonts w:ascii="Arial" w:hAnsi="Arial" w:cs="Arial"/>
          <w:sz w:val="20"/>
        </w:rPr>
        <w:t>NGN</w:t>
      </w:r>
      <w:r w:rsidRPr="00D361AA">
        <w:rPr>
          <w:rFonts w:ascii="Arial" w:hAnsi="Arial" w:cs="Arial"/>
          <w:sz w:val="20"/>
        </w:rPr>
        <w:t xml:space="preserve"> whilst satisfying </w:t>
      </w:r>
      <w:r w:rsidR="008E36A4" w:rsidRPr="00D361AA">
        <w:rPr>
          <w:rFonts w:ascii="Arial" w:hAnsi="Arial" w:cs="Arial"/>
          <w:sz w:val="20"/>
        </w:rPr>
        <w:t>NGN’s</w:t>
      </w:r>
      <w:r w:rsidRPr="00D361AA">
        <w:rPr>
          <w:rFonts w:ascii="Arial" w:hAnsi="Arial" w:cs="Arial"/>
          <w:sz w:val="20"/>
        </w:rPr>
        <w:t xml:space="preserve"> need for transparency, competition, demonstration of value for money procurement and partnership.</w:t>
      </w:r>
    </w:p>
    <w:p w14:paraId="487AAF18" w14:textId="77777777" w:rsidR="004D304F" w:rsidRPr="00D361AA" w:rsidRDefault="006D26A5" w:rsidP="004B6674">
      <w:pPr>
        <w:spacing w:after="220"/>
        <w:ind w:left="720"/>
        <w:jc w:val="both"/>
        <w:rPr>
          <w:rFonts w:ascii="Arial" w:eastAsia="Tahoma" w:hAnsi="Arial" w:cs="Arial"/>
          <w:sz w:val="20"/>
        </w:rPr>
      </w:pPr>
      <w:r w:rsidRPr="00D361AA">
        <w:rPr>
          <w:rFonts w:ascii="Arial" w:eastAsia="Tahoma" w:hAnsi="Arial" w:cs="Arial"/>
          <w:sz w:val="20"/>
        </w:rPr>
        <w:t xml:space="preserve">The </w:t>
      </w:r>
      <w:r w:rsidR="004D700C" w:rsidRPr="00D361AA">
        <w:rPr>
          <w:rFonts w:ascii="Arial" w:eastAsia="Tahoma" w:hAnsi="Arial" w:cs="Arial"/>
          <w:sz w:val="20"/>
        </w:rPr>
        <w:t>supplie</w:t>
      </w:r>
      <w:r w:rsidRPr="00D361AA">
        <w:rPr>
          <w:rFonts w:ascii="Arial" w:eastAsia="Tahoma" w:hAnsi="Arial" w:cs="Arial"/>
          <w:sz w:val="20"/>
        </w:rPr>
        <w:t xml:space="preserve">r shall recognise </w:t>
      </w:r>
      <w:r w:rsidR="004D700C" w:rsidRPr="00D361AA">
        <w:rPr>
          <w:rFonts w:ascii="Arial" w:eastAsia="Tahoma" w:hAnsi="Arial" w:cs="Arial"/>
          <w:sz w:val="20"/>
        </w:rPr>
        <w:t xml:space="preserve">NGN’s </w:t>
      </w:r>
      <w:r w:rsidRPr="00D361AA">
        <w:rPr>
          <w:rFonts w:ascii="Arial" w:eastAsia="Tahoma" w:hAnsi="Arial" w:cs="Arial"/>
          <w:sz w:val="20"/>
        </w:rPr>
        <w:t>requirements for transparency, competition, demonstration of value for money, procurement and partnership must be satisfied.  All submissions for works shall be subject to the provision of a strategic business case justification.</w:t>
      </w:r>
    </w:p>
    <w:p w14:paraId="259C0290" w14:textId="77777777" w:rsidR="001639D1" w:rsidRPr="00D361AA" w:rsidRDefault="001639D1" w:rsidP="006D26A5">
      <w:pPr>
        <w:spacing w:after="220"/>
        <w:jc w:val="both"/>
        <w:rPr>
          <w:rFonts w:ascii="Arial" w:eastAsia="Tahoma" w:hAnsi="Arial" w:cs="Arial"/>
          <w:sz w:val="20"/>
        </w:rPr>
      </w:pPr>
    </w:p>
    <w:p w14:paraId="6D1B15CB" w14:textId="77777777" w:rsidR="001639D1" w:rsidRPr="00371064" w:rsidRDefault="004B6674" w:rsidP="004B6674">
      <w:pPr>
        <w:pStyle w:val="ListParagraph"/>
        <w:numPr>
          <w:ilvl w:val="0"/>
          <w:numId w:val="50"/>
        </w:numPr>
        <w:rPr>
          <w:rFonts w:ascii="Arial" w:eastAsia="Tahoma" w:hAnsi="Arial" w:cs="Arial"/>
          <w:b/>
          <w:sz w:val="28"/>
          <w:szCs w:val="28"/>
        </w:rPr>
      </w:pPr>
      <w:r w:rsidRPr="00371064">
        <w:rPr>
          <w:rFonts w:ascii="Arial" w:eastAsia="Tahoma" w:hAnsi="Arial" w:cs="Arial"/>
          <w:b/>
          <w:sz w:val="28"/>
          <w:szCs w:val="28"/>
        </w:rPr>
        <w:t xml:space="preserve">       </w:t>
      </w:r>
      <w:r w:rsidR="00F91385" w:rsidRPr="00371064">
        <w:rPr>
          <w:rFonts w:ascii="Arial" w:eastAsia="Tahoma" w:hAnsi="Arial" w:cs="Arial"/>
          <w:b/>
          <w:sz w:val="28"/>
          <w:szCs w:val="28"/>
        </w:rPr>
        <w:t xml:space="preserve">Mobilisation </w:t>
      </w:r>
    </w:p>
    <w:p w14:paraId="431FF186" w14:textId="77777777" w:rsidR="004B6674" w:rsidRPr="004B6674" w:rsidRDefault="004B6674" w:rsidP="004B6674">
      <w:pPr>
        <w:pStyle w:val="ListParagraph"/>
        <w:ind w:left="390"/>
        <w:rPr>
          <w:rFonts w:ascii="Arial" w:eastAsia="Tahoma" w:hAnsi="Arial" w:cs="Arial"/>
          <w:b/>
          <w:sz w:val="20"/>
        </w:rPr>
      </w:pPr>
    </w:p>
    <w:p w14:paraId="3B81875C" w14:textId="77777777" w:rsidR="00541C17" w:rsidRPr="00D361AA" w:rsidRDefault="00541C17" w:rsidP="004B6674">
      <w:pPr>
        <w:tabs>
          <w:tab w:val="left" w:pos="1440"/>
        </w:tabs>
        <w:spacing w:after="220"/>
        <w:ind w:left="720"/>
        <w:jc w:val="both"/>
        <w:rPr>
          <w:rFonts w:ascii="Arial" w:eastAsia="Tahoma" w:hAnsi="Arial" w:cs="Arial"/>
          <w:sz w:val="20"/>
        </w:rPr>
      </w:pPr>
      <w:r w:rsidRPr="00D361AA">
        <w:rPr>
          <w:rFonts w:ascii="Arial" w:eastAsia="Tahoma" w:hAnsi="Arial" w:cs="Arial"/>
          <w:sz w:val="20"/>
        </w:rPr>
        <w:t>The supplier shall develop a plan, including but not limited to, a schedule of all activities to be undertaken in the mobilisation of all services contained in this schedule, liaison with the incumbent supplier,</w:t>
      </w:r>
      <w:r w:rsidR="00224674" w:rsidRPr="00D361AA">
        <w:rPr>
          <w:rFonts w:ascii="Arial" w:eastAsia="Tahoma" w:hAnsi="Arial" w:cs="Arial"/>
          <w:sz w:val="20"/>
        </w:rPr>
        <w:t xml:space="preserve"> including TUPE</w:t>
      </w:r>
      <w:r w:rsidR="00956E44" w:rsidRPr="00D361AA">
        <w:rPr>
          <w:rFonts w:ascii="Arial" w:eastAsia="Tahoma" w:hAnsi="Arial" w:cs="Arial"/>
          <w:sz w:val="20"/>
        </w:rPr>
        <w:t xml:space="preserve"> transfers, staff terms and conditions, appropriate consultations and</w:t>
      </w:r>
      <w:r w:rsidRPr="00D361AA">
        <w:rPr>
          <w:rFonts w:ascii="Arial" w:eastAsia="Tahoma" w:hAnsi="Arial" w:cs="Arial"/>
          <w:sz w:val="20"/>
        </w:rPr>
        <w:t xml:space="preserve"> plans and documentation to be produced and timescales for completion. The mobilisation plans shall be copied to NGN for approval prior to commencement of the mobilisation period. </w:t>
      </w:r>
    </w:p>
    <w:p w14:paraId="73329A8D" w14:textId="77777777" w:rsidR="00541C17" w:rsidRPr="00D361AA" w:rsidRDefault="00541C17" w:rsidP="004B6674">
      <w:pPr>
        <w:tabs>
          <w:tab w:val="left" w:pos="1440"/>
        </w:tabs>
        <w:spacing w:after="220"/>
        <w:ind w:left="720"/>
        <w:jc w:val="both"/>
        <w:rPr>
          <w:rFonts w:ascii="Arial" w:eastAsia="Tahoma" w:hAnsi="Arial" w:cs="Arial"/>
          <w:sz w:val="20"/>
        </w:rPr>
      </w:pPr>
      <w:r w:rsidRPr="00D361AA">
        <w:rPr>
          <w:rFonts w:ascii="Arial" w:eastAsia="Tahoma" w:hAnsi="Arial" w:cs="Arial"/>
          <w:sz w:val="20"/>
        </w:rPr>
        <w:t xml:space="preserve">During the mobilisation period the supplier will familiarise himself with the </w:t>
      </w:r>
      <w:r w:rsidR="00C25447" w:rsidRPr="00D361AA">
        <w:rPr>
          <w:rFonts w:ascii="Arial" w:eastAsia="Tahoma" w:hAnsi="Arial" w:cs="Arial"/>
          <w:sz w:val="20"/>
        </w:rPr>
        <w:t>NGN</w:t>
      </w:r>
      <w:r w:rsidRPr="00D361AA">
        <w:rPr>
          <w:rFonts w:ascii="Arial" w:eastAsia="Tahoma" w:hAnsi="Arial" w:cs="Arial"/>
          <w:sz w:val="20"/>
        </w:rPr>
        <w:t>’s Buildings and the accommodation needs</w:t>
      </w:r>
      <w:r w:rsidR="00C25447" w:rsidRPr="00D361AA">
        <w:rPr>
          <w:rFonts w:ascii="Arial" w:eastAsia="Tahoma" w:hAnsi="Arial" w:cs="Arial"/>
          <w:sz w:val="20"/>
        </w:rPr>
        <w:t>.</w:t>
      </w:r>
      <w:r w:rsidRPr="00D361AA">
        <w:rPr>
          <w:rFonts w:ascii="Arial" w:eastAsia="Tahoma" w:hAnsi="Arial" w:cs="Arial"/>
          <w:sz w:val="20"/>
        </w:rPr>
        <w:t xml:space="preserve"> </w:t>
      </w:r>
    </w:p>
    <w:p w14:paraId="77601405" w14:textId="77777777" w:rsidR="00541C17" w:rsidRPr="00D361AA" w:rsidRDefault="00541C17" w:rsidP="004B6674">
      <w:pPr>
        <w:tabs>
          <w:tab w:val="left" w:pos="1440"/>
        </w:tabs>
        <w:spacing w:after="220"/>
        <w:ind w:left="720"/>
        <w:jc w:val="both"/>
        <w:rPr>
          <w:rFonts w:ascii="Arial" w:eastAsia="Tahoma" w:hAnsi="Arial" w:cs="Arial"/>
          <w:sz w:val="20"/>
        </w:rPr>
      </w:pPr>
      <w:r w:rsidRPr="00D361AA">
        <w:rPr>
          <w:rFonts w:ascii="Arial" w:eastAsia="Tahoma" w:hAnsi="Arial" w:cs="Arial"/>
          <w:sz w:val="20"/>
        </w:rPr>
        <w:t xml:space="preserve">The </w:t>
      </w:r>
      <w:r w:rsidR="00C25447" w:rsidRPr="00D361AA">
        <w:rPr>
          <w:rFonts w:ascii="Arial" w:eastAsia="Tahoma" w:hAnsi="Arial" w:cs="Arial"/>
          <w:sz w:val="20"/>
        </w:rPr>
        <w:t>supplier</w:t>
      </w:r>
      <w:r w:rsidRPr="00D361AA">
        <w:rPr>
          <w:rFonts w:ascii="Arial" w:eastAsia="Tahoma" w:hAnsi="Arial" w:cs="Arial"/>
          <w:sz w:val="20"/>
        </w:rPr>
        <w:t xml:space="preserve"> must fulfil all the duties contained in the following paragraphs and must have in place by the end of the mobilisation period all the necessary arrangement to ensure continuous service to </w:t>
      </w:r>
      <w:r w:rsidR="00C25447" w:rsidRPr="00D361AA">
        <w:rPr>
          <w:rFonts w:ascii="Arial" w:eastAsia="Tahoma" w:hAnsi="Arial" w:cs="Arial"/>
          <w:sz w:val="20"/>
        </w:rPr>
        <w:t xml:space="preserve">NGN. </w:t>
      </w:r>
    </w:p>
    <w:p w14:paraId="3BED0D4F" w14:textId="77777777" w:rsidR="00541C17" w:rsidRPr="00D361AA" w:rsidRDefault="00541C17" w:rsidP="004B6674">
      <w:pPr>
        <w:tabs>
          <w:tab w:val="left" w:pos="1440"/>
        </w:tabs>
        <w:spacing w:after="220"/>
        <w:ind w:left="720"/>
        <w:jc w:val="both"/>
        <w:rPr>
          <w:rFonts w:ascii="Arial" w:eastAsia="Tahoma" w:hAnsi="Arial" w:cs="Arial"/>
          <w:sz w:val="20"/>
        </w:rPr>
      </w:pPr>
      <w:r w:rsidRPr="00D361AA">
        <w:rPr>
          <w:rFonts w:ascii="Arial" w:eastAsia="Tahoma" w:hAnsi="Arial" w:cs="Arial"/>
          <w:sz w:val="20"/>
        </w:rPr>
        <w:t xml:space="preserve">The </w:t>
      </w:r>
      <w:r w:rsidR="00617F48" w:rsidRPr="00D361AA">
        <w:rPr>
          <w:rFonts w:ascii="Arial" w:eastAsia="Tahoma" w:hAnsi="Arial" w:cs="Arial"/>
          <w:sz w:val="20"/>
        </w:rPr>
        <w:t>supplier</w:t>
      </w:r>
      <w:r w:rsidRPr="00D361AA">
        <w:rPr>
          <w:rFonts w:ascii="Arial" w:eastAsia="Tahoma" w:hAnsi="Arial" w:cs="Arial"/>
          <w:sz w:val="20"/>
        </w:rPr>
        <w:t xml:space="preserve"> should note that </w:t>
      </w:r>
      <w:r w:rsidR="00617F48" w:rsidRPr="00D361AA">
        <w:rPr>
          <w:rFonts w:ascii="Arial" w:eastAsia="Tahoma" w:hAnsi="Arial" w:cs="Arial"/>
          <w:sz w:val="20"/>
        </w:rPr>
        <w:t>NGN</w:t>
      </w:r>
      <w:r w:rsidRPr="00D361AA">
        <w:rPr>
          <w:rFonts w:ascii="Arial" w:eastAsia="Tahoma" w:hAnsi="Arial" w:cs="Arial"/>
          <w:sz w:val="20"/>
        </w:rPr>
        <w:t xml:space="preserve"> cannot guarantee the completeness or accuracy of any information provided, or that of the outgoing </w:t>
      </w:r>
      <w:r w:rsidR="00617F48" w:rsidRPr="00D361AA">
        <w:rPr>
          <w:rFonts w:ascii="Arial" w:eastAsia="Tahoma" w:hAnsi="Arial" w:cs="Arial"/>
          <w:sz w:val="20"/>
        </w:rPr>
        <w:t>supplier</w:t>
      </w:r>
      <w:r w:rsidRPr="00D361AA">
        <w:rPr>
          <w:rFonts w:ascii="Arial" w:eastAsia="Tahoma" w:hAnsi="Arial" w:cs="Arial"/>
          <w:sz w:val="20"/>
        </w:rPr>
        <w:t>.</w:t>
      </w:r>
    </w:p>
    <w:p w14:paraId="10247588" w14:textId="77777777" w:rsidR="00DD7EB8" w:rsidRPr="00371064" w:rsidRDefault="00541C17" w:rsidP="00371064">
      <w:pPr>
        <w:tabs>
          <w:tab w:val="left" w:pos="1440"/>
        </w:tabs>
        <w:spacing w:after="220"/>
        <w:ind w:left="720"/>
        <w:jc w:val="both"/>
        <w:rPr>
          <w:rFonts w:ascii="Arial" w:eastAsia="Tahoma" w:hAnsi="Arial" w:cs="Arial"/>
          <w:sz w:val="20"/>
        </w:rPr>
      </w:pPr>
      <w:r w:rsidRPr="00D361AA">
        <w:rPr>
          <w:rFonts w:ascii="Arial" w:eastAsia="Tahoma" w:hAnsi="Arial" w:cs="Arial"/>
          <w:sz w:val="20"/>
        </w:rPr>
        <w:t xml:space="preserve">The </w:t>
      </w:r>
      <w:r w:rsidR="00617F48" w:rsidRPr="00D361AA">
        <w:rPr>
          <w:rFonts w:ascii="Arial" w:eastAsia="Tahoma" w:hAnsi="Arial" w:cs="Arial"/>
          <w:sz w:val="20"/>
        </w:rPr>
        <w:t>supplier</w:t>
      </w:r>
      <w:r w:rsidRPr="00D361AA">
        <w:rPr>
          <w:rFonts w:ascii="Arial" w:eastAsia="Tahoma" w:hAnsi="Arial" w:cs="Arial"/>
          <w:sz w:val="20"/>
        </w:rPr>
        <w:t xml:space="preserve"> will attend weekly progress meetings</w:t>
      </w:r>
      <w:r w:rsidR="00617F48" w:rsidRPr="00D361AA">
        <w:rPr>
          <w:rFonts w:ascii="Arial" w:eastAsia="Tahoma" w:hAnsi="Arial" w:cs="Arial"/>
          <w:sz w:val="20"/>
        </w:rPr>
        <w:t xml:space="preserve"> (or teleconference)</w:t>
      </w:r>
      <w:r w:rsidRPr="00D361AA">
        <w:rPr>
          <w:rFonts w:ascii="Arial" w:eastAsia="Tahoma" w:hAnsi="Arial" w:cs="Arial"/>
          <w:sz w:val="20"/>
        </w:rPr>
        <w:t xml:space="preserve"> with </w:t>
      </w:r>
      <w:r w:rsidR="00617F48" w:rsidRPr="00D361AA">
        <w:rPr>
          <w:rFonts w:ascii="Arial" w:eastAsia="Tahoma" w:hAnsi="Arial" w:cs="Arial"/>
          <w:sz w:val="20"/>
        </w:rPr>
        <w:t>NGN</w:t>
      </w:r>
      <w:r w:rsidRPr="00D361AA">
        <w:rPr>
          <w:rFonts w:ascii="Arial" w:eastAsia="Tahoma" w:hAnsi="Arial" w:cs="Arial"/>
          <w:sz w:val="20"/>
        </w:rPr>
        <w:t xml:space="preserve">, or more frequently on request, during the mobilisation period, to report progress against the mobilisation plan, the meetings will be chaired by the </w:t>
      </w:r>
      <w:r w:rsidR="00617F48" w:rsidRPr="00D361AA">
        <w:rPr>
          <w:rFonts w:ascii="Arial" w:eastAsia="Tahoma" w:hAnsi="Arial" w:cs="Arial"/>
          <w:sz w:val="20"/>
        </w:rPr>
        <w:t>NGN</w:t>
      </w:r>
      <w:r w:rsidRPr="00D361AA">
        <w:rPr>
          <w:rFonts w:ascii="Arial" w:eastAsia="Tahoma" w:hAnsi="Arial" w:cs="Arial"/>
          <w:sz w:val="20"/>
        </w:rPr>
        <w:t xml:space="preserve">; minutes will be kept and published by the </w:t>
      </w:r>
      <w:r w:rsidR="00617F48" w:rsidRPr="00D361AA">
        <w:rPr>
          <w:rFonts w:ascii="Arial" w:eastAsia="Tahoma" w:hAnsi="Arial" w:cs="Arial"/>
          <w:sz w:val="20"/>
        </w:rPr>
        <w:t>supplier</w:t>
      </w:r>
      <w:r w:rsidRPr="00D361AA">
        <w:rPr>
          <w:rFonts w:ascii="Arial" w:eastAsia="Tahoma" w:hAnsi="Arial" w:cs="Arial"/>
          <w:sz w:val="20"/>
        </w:rPr>
        <w:t xml:space="preserve">. In conjunction with </w:t>
      </w:r>
      <w:r w:rsidR="00617F48" w:rsidRPr="00D361AA">
        <w:rPr>
          <w:rFonts w:ascii="Arial" w:eastAsia="Tahoma" w:hAnsi="Arial" w:cs="Arial"/>
          <w:sz w:val="20"/>
        </w:rPr>
        <w:t>NGN</w:t>
      </w:r>
      <w:r w:rsidRPr="00D361AA">
        <w:rPr>
          <w:rFonts w:ascii="Arial" w:eastAsia="Tahoma" w:hAnsi="Arial" w:cs="Arial"/>
          <w:sz w:val="20"/>
        </w:rPr>
        <w:t xml:space="preserve"> the </w:t>
      </w:r>
      <w:r w:rsidR="00617F48" w:rsidRPr="00D361AA">
        <w:rPr>
          <w:rFonts w:ascii="Arial" w:eastAsia="Tahoma" w:hAnsi="Arial" w:cs="Arial"/>
          <w:sz w:val="20"/>
        </w:rPr>
        <w:t>supplier</w:t>
      </w:r>
      <w:r w:rsidRPr="00D361AA">
        <w:rPr>
          <w:rFonts w:ascii="Arial" w:eastAsia="Tahoma" w:hAnsi="Arial" w:cs="Arial"/>
          <w:sz w:val="20"/>
        </w:rPr>
        <w:t xml:space="preserve"> shall construct and maintain a Risk Register for mobilisation. </w:t>
      </w:r>
    </w:p>
    <w:p w14:paraId="61BD901C" w14:textId="77777777" w:rsidR="005140DC" w:rsidRDefault="005140DC" w:rsidP="00B3381C">
      <w:pPr>
        <w:tabs>
          <w:tab w:val="left" w:pos="1440"/>
        </w:tabs>
        <w:spacing w:after="220"/>
        <w:jc w:val="both"/>
        <w:rPr>
          <w:rFonts w:ascii="Arial" w:eastAsia="Tahoma" w:hAnsi="Arial" w:cs="Arial"/>
          <w:b/>
          <w:sz w:val="20"/>
          <w:u w:val="single"/>
        </w:rPr>
      </w:pPr>
    </w:p>
    <w:p w14:paraId="404E7ABB" w14:textId="77777777" w:rsidR="001639D1" w:rsidRPr="00371064" w:rsidRDefault="004B6674" w:rsidP="004B6674">
      <w:pPr>
        <w:pStyle w:val="NoSpacing"/>
        <w:numPr>
          <w:ilvl w:val="0"/>
          <w:numId w:val="50"/>
        </w:numPr>
        <w:rPr>
          <w:rFonts w:ascii="Arial" w:eastAsia="Tahoma" w:hAnsi="Arial" w:cs="Arial"/>
          <w:b/>
          <w:sz w:val="28"/>
          <w:szCs w:val="28"/>
        </w:rPr>
      </w:pPr>
      <w:r w:rsidRPr="00371064">
        <w:rPr>
          <w:rFonts w:ascii="Arial" w:eastAsia="Tahoma" w:hAnsi="Arial" w:cs="Arial"/>
          <w:b/>
          <w:sz w:val="28"/>
          <w:szCs w:val="28"/>
        </w:rPr>
        <w:t xml:space="preserve">        </w:t>
      </w:r>
      <w:r w:rsidR="006F5530" w:rsidRPr="00371064">
        <w:rPr>
          <w:rFonts w:ascii="Arial" w:eastAsia="Tahoma" w:hAnsi="Arial" w:cs="Arial"/>
          <w:b/>
          <w:sz w:val="28"/>
          <w:szCs w:val="28"/>
        </w:rPr>
        <w:t>De-Mobilisation</w:t>
      </w:r>
    </w:p>
    <w:p w14:paraId="1DC73BBE" w14:textId="77777777" w:rsidR="004B6674" w:rsidRPr="00D453D5" w:rsidRDefault="004B6674" w:rsidP="004B6674">
      <w:pPr>
        <w:pStyle w:val="NoSpacing"/>
        <w:ind w:left="390"/>
        <w:rPr>
          <w:rFonts w:ascii="Arial" w:eastAsia="Tahoma" w:hAnsi="Arial" w:cs="Arial"/>
          <w:b/>
          <w:sz w:val="20"/>
        </w:rPr>
      </w:pPr>
    </w:p>
    <w:p w14:paraId="7F4B9966" w14:textId="77777777" w:rsidR="008A715E" w:rsidRPr="00D453D5" w:rsidRDefault="008A715E" w:rsidP="004B6674">
      <w:pPr>
        <w:pStyle w:val="NoSpacing"/>
        <w:ind w:firstLine="720"/>
        <w:rPr>
          <w:rFonts w:ascii="Arial" w:hAnsi="Arial" w:cs="Arial"/>
          <w:sz w:val="20"/>
        </w:rPr>
      </w:pPr>
      <w:r w:rsidRPr="00D453D5">
        <w:rPr>
          <w:rFonts w:ascii="Arial" w:hAnsi="Arial" w:cs="Arial"/>
          <w:sz w:val="20"/>
        </w:rPr>
        <w:t>On the expiry, or earlier determination, of the Contract, the supplier shall:</w:t>
      </w:r>
    </w:p>
    <w:p w14:paraId="1248D2CC" w14:textId="77777777" w:rsidR="008A715E" w:rsidRPr="00D361AA" w:rsidRDefault="008A715E" w:rsidP="008A715E">
      <w:pPr>
        <w:pStyle w:val="ListParagraph"/>
        <w:numPr>
          <w:ilvl w:val="0"/>
          <w:numId w:val="34"/>
        </w:numPr>
        <w:tabs>
          <w:tab w:val="left" w:pos="1440"/>
        </w:tabs>
        <w:spacing w:after="220"/>
        <w:jc w:val="both"/>
        <w:rPr>
          <w:rFonts w:ascii="Arial" w:hAnsi="Arial" w:cs="Arial"/>
          <w:sz w:val="20"/>
        </w:rPr>
      </w:pPr>
      <w:r w:rsidRPr="00D361AA">
        <w:rPr>
          <w:rFonts w:ascii="Arial" w:hAnsi="Arial" w:cs="Arial"/>
          <w:sz w:val="20"/>
        </w:rPr>
        <w:t>Six Months prior to the end of the contract the Contract draw up a demobilisation plan</w:t>
      </w:r>
    </w:p>
    <w:p w14:paraId="0ECB8F97" w14:textId="77777777" w:rsidR="008A715E" w:rsidRPr="00D361AA" w:rsidRDefault="008A715E" w:rsidP="008A715E">
      <w:pPr>
        <w:pStyle w:val="ListParagraph"/>
        <w:numPr>
          <w:ilvl w:val="0"/>
          <w:numId w:val="34"/>
        </w:numPr>
        <w:tabs>
          <w:tab w:val="left" w:pos="1440"/>
        </w:tabs>
        <w:spacing w:after="220"/>
        <w:jc w:val="both"/>
        <w:rPr>
          <w:rFonts w:ascii="Arial" w:hAnsi="Arial" w:cs="Arial"/>
          <w:sz w:val="20"/>
        </w:rPr>
      </w:pPr>
      <w:r w:rsidRPr="00D361AA">
        <w:rPr>
          <w:rFonts w:ascii="Arial" w:hAnsi="Arial" w:cs="Arial"/>
          <w:sz w:val="20"/>
        </w:rPr>
        <w:t>Ensure there is no diminution of the Services up to and including the final day of the Contract Period;</w:t>
      </w:r>
    </w:p>
    <w:p w14:paraId="32503F2A" w14:textId="77777777" w:rsidR="008A715E" w:rsidRPr="00D361AA" w:rsidRDefault="008A715E" w:rsidP="008A715E">
      <w:pPr>
        <w:pStyle w:val="ListParagraph"/>
        <w:numPr>
          <w:ilvl w:val="0"/>
          <w:numId w:val="34"/>
        </w:numPr>
        <w:tabs>
          <w:tab w:val="left" w:pos="1440"/>
        </w:tabs>
        <w:spacing w:after="220"/>
        <w:jc w:val="both"/>
        <w:rPr>
          <w:rFonts w:ascii="Arial" w:hAnsi="Arial" w:cs="Arial"/>
          <w:sz w:val="20"/>
        </w:rPr>
      </w:pPr>
      <w:r w:rsidRPr="00D361AA">
        <w:rPr>
          <w:rFonts w:ascii="Arial" w:hAnsi="Arial" w:cs="Arial"/>
          <w:sz w:val="20"/>
        </w:rPr>
        <w:t xml:space="preserve">Cooperate with NGN and incoming supplier in the development and execution of plans to ensure that all work </w:t>
      </w:r>
      <w:r w:rsidR="00AB59E0" w:rsidRPr="00D361AA">
        <w:rPr>
          <w:rFonts w:ascii="Arial" w:hAnsi="Arial" w:cs="Arial"/>
          <w:sz w:val="20"/>
        </w:rPr>
        <w:t>and appropriate staff</w:t>
      </w:r>
      <w:r w:rsidR="005E6CAF" w:rsidRPr="00D361AA">
        <w:rPr>
          <w:rFonts w:ascii="Arial" w:hAnsi="Arial" w:cs="Arial"/>
          <w:sz w:val="20"/>
        </w:rPr>
        <w:t xml:space="preserve"> (TUPE) are </w:t>
      </w:r>
      <w:r w:rsidRPr="00D361AA">
        <w:rPr>
          <w:rFonts w:ascii="Arial" w:hAnsi="Arial" w:cs="Arial"/>
          <w:sz w:val="20"/>
        </w:rPr>
        <w:t>transferred to the new contractor or contractors as smoothly and efficiently as possible;</w:t>
      </w:r>
    </w:p>
    <w:p w14:paraId="4B9407A6" w14:textId="77777777" w:rsidR="008A715E" w:rsidRPr="00D361AA" w:rsidRDefault="008A715E" w:rsidP="008A715E">
      <w:pPr>
        <w:pStyle w:val="ListParagraph"/>
        <w:numPr>
          <w:ilvl w:val="0"/>
          <w:numId w:val="34"/>
        </w:numPr>
        <w:tabs>
          <w:tab w:val="left" w:pos="1440"/>
        </w:tabs>
        <w:spacing w:after="220"/>
        <w:jc w:val="both"/>
        <w:rPr>
          <w:rFonts w:ascii="Arial" w:hAnsi="Arial" w:cs="Arial"/>
          <w:sz w:val="20"/>
        </w:rPr>
      </w:pPr>
      <w:r w:rsidRPr="00D361AA">
        <w:rPr>
          <w:rFonts w:ascii="Arial" w:hAnsi="Arial" w:cs="Arial"/>
          <w:sz w:val="20"/>
        </w:rPr>
        <w:t>Draw any outstanding work to a close at an appropriate stage as agreed with the Customer;</w:t>
      </w:r>
    </w:p>
    <w:p w14:paraId="08F63989" w14:textId="77777777" w:rsidR="008A715E" w:rsidRPr="00D361AA" w:rsidRDefault="008A715E" w:rsidP="008A715E">
      <w:pPr>
        <w:pStyle w:val="ListParagraph"/>
        <w:numPr>
          <w:ilvl w:val="0"/>
          <w:numId w:val="34"/>
        </w:numPr>
        <w:tabs>
          <w:tab w:val="left" w:pos="1440"/>
        </w:tabs>
        <w:spacing w:after="220"/>
        <w:jc w:val="both"/>
        <w:rPr>
          <w:rFonts w:ascii="Arial" w:hAnsi="Arial" w:cs="Arial"/>
          <w:sz w:val="20"/>
        </w:rPr>
      </w:pPr>
      <w:r w:rsidRPr="00D361AA">
        <w:rPr>
          <w:rFonts w:ascii="Arial" w:hAnsi="Arial" w:cs="Arial"/>
          <w:sz w:val="20"/>
        </w:rPr>
        <w:t xml:space="preserve">Hand over to NGN all documents, software and information relating to the Services including but not limited to </w:t>
      </w:r>
      <w:r w:rsidR="00D7113A" w:rsidRPr="00D361AA">
        <w:rPr>
          <w:rFonts w:ascii="Arial" w:hAnsi="Arial" w:cs="Arial"/>
          <w:sz w:val="20"/>
        </w:rPr>
        <w:t xml:space="preserve">repair, replacement and </w:t>
      </w:r>
      <w:r w:rsidRPr="00D361AA">
        <w:rPr>
          <w:rFonts w:ascii="Arial" w:hAnsi="Arial" w:cs="Arial"/>
          <w:sz w:val="20"/>
        </w:rPr>
        <w:t>maintenance records and service regimes.</w:t>
      </w:r>
    </w:p>
    <w:p w14:paraId="6909E228" w14:textId="77777777" w:rsidR="008A715E" w:rsidRPr="00D361AA" w:rsidRDefault="008A715E" w:rsidP="008A715E">
      <w:pPr>
        <w:pStyle w:val="ListParagraph"/>
        <w:numPr>
          <w:ilvl w:val="0"/>
          <w:numId w:val="34"/>
        </w:numPr>
        <w:tabs>
          <w:tab w:val="left" w:pos="1440"/>
        </w:tabs>
        <w:spacing w:after="220"/>
        <w:jc w:val="both"/>
        <w:rPr>
          <w:rFonts w:ascii="Arial" w:hAnsi="Arial" w:cs="Arial"/>
          <w:sz w:val="20"/>
        </w:rPr>
      </w:pPr>
      <w:r w:rsidRPr="00D361AA">
        <w:rPr>
          <w:rFonts w:ascii="Arial" w:hAnsi="Arial" w:cs="Arial"/>
          <w:sz w:val="20"/>
        </w:rPr>
        <w:t>Return to NGN any equipment owned by NGN and used by the supplier;</w:t>
      </w:r>
    </w:p>
    <w:p w14:paraId="3B360ADF" w14:textId="77777777" w:rsidR="00617F48" w:rsidRPr="00D361AA" w:rsidRDefault="008A715E" w:rsidP="008A715E">
      <w:pPr>
        <w:pStyle w:val="ListParagraph"/>
        <w:numPr>
          <w:ilvl w:val="0"/>
          <w:numId w:val="34"/>
        </w:numPr>
        <w:tabs>
          <w:tab w:val="left" w:pos="1440"/>
        </w:tabs>
        <w:spacing w:after="220"/>
        <w:jc w:val="both"/>
        <w:rPr>
          <w:rFonts w:ascii="Arial" w:hAnsi="Arial" w:cs="Arial"/>
          <w:sz w:val="20"/>
        </w:rPr>
      </w:pPr>
      <w:r w:rsidRPr="00D361AA">
        <w:rPr>
          <w:rFonts w:ascii="Arial" w:hAnsi="Arial" w:cs="Arial"/>
          <w:sz w:val="20"/>
        </w:rPr>
        <w:t>Co-operate fully with any incoming contractor or contractors</w:t>
      </w:r>
      <w:r w:rsidR="0055541A" w:rsidRPr="00D361AA">
        <w:rPr>
          <w:rFonts w:ascii="Arial" w:hAnsi="Arial" w:cs="Arial"/>
          <w:sz w:val="20"/>
        </w:rPr>
        <w:t xml:space="preserve"> including any TUPE requirements</w:t>
      </w:r>
      <w:r w:rsidRPr="00D361AA">
        <w:rPr>
          <w:rFonts w:ascii="Arial" w:hAnsi="Arial" w:cs="Arial"/>
          <w:sz w:val="20"/>
        </w:rPr>
        <w:t>.</w:t>
      </w:r>
    </w:p>
    <w:p w14:paraId="234BEDE5" w14:textId="77777777" w:rsidR="00113400" w:rsidRPr="00D361AA" w:rsidRDefault="00113400" w:rsidP="00B3381C">
      <w:pPr>
        <w:tabs>
          <w:tab w:val="left" w:pos="1440"/>
        </w:tabs>
        <w:spacing w:after="220"/>
        <w:jc w:val="both"/>
        <w:rPr>
          <w:rFonts w:ascii="Arial" w:hAnsi="Arial" w:cs="Arial"/>
          <w:sz w:val="22"/>
          <w:szCs w:val="22"/>
          <w:u w:val="single"/>
        </w:rPr>
      </w:pPr>
    </w:p>
    <w:p w14:paraId="32F23EB6" w14:textId="77777777" w:rsidR="00D74FF2" w:rsidRPr="00D361AA" w:rsidRDefault="00D74FF2" w:rsidP="6F6A0FAA">
      <w:pPr>
        <w:rPr>
          <w:rFonts w:ascii="Arial" w:hAnsi="Arial" w:cs="Arial"/>
          <w:b/>
          <w:bCs/>
          <w:color w:val="000000" w:themeColor="text1"/>
          <w:u w:val="single"/>
        </w:rPr>
      </w:pPr>
    </w:p>
    <w:p w14:paraId="125CA1C3" w14:textId="77777777" w:rsidR="00371064" w:rsidRDefault="00371064" w:rsidP="00371064">
      <w:pPr>
        <w:ind w:left="360" w:firstLine="360"/>
        <w:rPr>
          <w:rFonts w:ascii="Arial" w:hAnsi="Arial" w:cs="Arial"/>
          <w:b/>
          <w:bCs/>
          <w:color w:val="000000" w:themeColor="text1"/>
          <w:u w:val="single"/>
        </w:rPr>
      </w:pPr>
    </w:p>
    <w:p w14:paraId="06B680EC" w14:textId="77777777" w:rsidR="00371064" w:rsidRDefault="00371064" w:rsidP="00371064">
      <w:pPr>
        <w:ind w:left="360" w:firstLine="360"/>
        <w:rPr>
          <w:rFonts w:ascii="Arial" w:hAnsi="Arial" w:cs="Arial"/>
          <w:b/>
          <w:bCs/>
          <w:color w:val="000000" w:themeColor="text1"/>
          <w:u w:val="single"/>
        </w:rPr>
      </w:pPr>
    </w:p>
    <w:p w14:paraId="227C915D" w14:textId="77777777" w:rsidR="00371064" w:rsidRDefault="00371064" w:rsidP="00371064">
      <w:pPr>
        <w:ind w:left="360" w:firstLine="360"/>
        <w:rPr>
          <w:rFonts w:ascii="Arial" w:hAnsi="Arial" w:cs="Arial"/>
          <w:b/>
          <w:bCs/>
          <w:color w:val="000000" w:themeColor="text1"/>
          <w:u w:val="single"/>
        </w:rPr>
      </w:pPr>
    </w:p>
    <w:p w14:paraId="1FE15608" w14:textId="77777777" w:rsidR="00371064" w:rsidRDefault="00371064" w:rsidP="00371064">
      <w:pPr>
        <w:ind w:left="360" w:firstLine="360"/>
        <w:rPr>
          <w:rFonts w:ascii="Arial" w:hAnsi="Arial" w:cs="Arial"/>
          <w:b/>
          <w:bCs/>
          <w:color w:val="000000" w:themeColor="text1"/>
          <w:u w:val="single"/>
        </w:rPr>
      </w:pPr>
    </w:p>
    <w:p w14:paraId="22AE420E" w14:textId="77777777" w:rsidR="00371064" w:rsidRDefault="00371064" w:rsidP="00371064">
      <w:pPr>
        <w:ind w:left="360" w:firstLine="360"/>
        <w:rPr>
          <w:rFonts w:ascii="Arial" w:hAnsi="Arial" w:cs="Arial"/>
          <w:b/>
          <w:bCs/>
          <w:color w:val="000000" w:themeColor="text1"/>
          <w:u w:val="single"/>
        </w:rPr>
      </w:pPr>
    </w:p>
    <w:p w14:paraId="1228E210" w14:textId="77777777" w:rsidR="00371064" w:rsidRDefault="00371064" w:rsidP="00371064">
      <w:pPr>
        <w:ind w:left="360" w:firstLine="360"/>
        <w:rPr>
          <w:rFonts w:ascii="Arial" w:hAnsi="Arial" w:cs="Arial"/>
          <w:b/>
          <w:bCs/>
          <w:color w:val="000000" w:themeColor="text1"/>
          <w:u w:val="single"/>
        </w:rPr>
      </w:pPr>
    </w:p>
    <w:p w14:paraId="45754486" w14:textId="77777777" w:rsidR="00C05FC1" w:rsidRDefault="00C05FC1" w:rsidP="00C05FC1">
      <w:pPr>
        <w:pStyle w:val="BodyTextIndent3"/>
        <w:tabs>
          <w:tab w:val="clear" w:pos="1440"/>
          <w:tab w:val="left" w:pos="709"/>
        </w:tabs>
        <w:ind w:hanging="2268"/>
        <w:jc w:val="left"/>
        <w:rPr>
          <w:rFonts w:ascii="Arial" w:hAnsi="Arial" w:cs="Arial"/>
          <w:b w:val="0"/>
          <w:i w:val="0"/>
          <w:color w:val="000000"/>
          <w:sz w:val="20"/>
          <w:lang w:eastAsia="en-GB"/>
        </w:rPr>
      </w:pPr>
    </w:p>
    <w:p w14:paraId="3ED291CF" w14:textId="77777777" w:rsidR="00371064" w:rsidRPr="00D361AA" w:rsidRDefault="00371064" w:rsidP="00C05FC1">
      <w:pPr>
        <w:pStyle w:val="BodyTextIndent3"/>
        <w:tabs>
          <w:tab w:val="clear" w:pos="1440"/>
          <w:tab w:val="left" w:pos="709"/>
        </w:tabs>
        <w:ind w:hanging="2268"/>
        <w:jc w:val="left"/>
        <w:rPr>
          <w:rFonts w:ascii="Arial" w:hAnsi="Arial" w:cs="Arial"/>
          <w:b w:val="0"/>
          <w:i w:val="0"/>
          <w:color w:val="000000"/>
          <w:sz w:val="20"/>
          <w:lang w:eastAsia="en-GB"/>
        </w:rPr>
      </w:pPr>
    </w:p>
    <w:p w14:paraId="2F3096D4" w14:textId="77777777" w:rsidR="007C3E9B" w:rsidRPr="00D361AA" w:rsidRDefault="007C3E9B" w:rsidP="00C05FC1">
      <w:pPr>
        <w:pStyle w:val="BodyTextIndent3"/>
        <w:tabs>
          <w:tab w:val="clear" w:pos="1440"/>
          <w:tab w:val="left" w:pos="709"/>
        </w:tabs>
        <w:ind w:hanging="2268"/>
        <w:jc w:val="left"/>
        <w:rPr>
          <w:rFonts w:ascii="Arial" w:hAnsi="Arial" w:cs="Arial"/>
          <w:b w:val="0"/>
          <w:i w:val="0"/>
          <w:color w:val="000000"/>
          <w:sz w:val="20"/>
          <w:lang w:eastAsia="en-GB"/>
        </w:rPr>
      </w:pPr>
      <w:r w:rsidRPr="00D361AA">
        <w:rPr>
          <w:rFonts w:ascii="Arial" w:hAnsi="Arial" w:cs="Arial"/>
          <w:b w:val="0"/>
          <w:i w:val="0"/>
          <w:color w:val="000000"/>
          <w:sz w:val="20"/>
          <w:lang w:eastAsia="en-GB"/>
        </w:rPr>
        <w:t xml:space="preserve"> </w:t>
      </w:r>
    </w:p>
    <w:p w14:paraId="76171AAE" w14:textId="77777777" w:rsidR="00BA042A" w:rsidRPr="00D361AA" w:rsidRDefault="6F6A0FAA" w:rsidP="6F6A0FAA">
      <w:pPr>
        <w:pStyle w:val="BodyTextIndent3"/>
        <w:tabs>
          <w:tab w:val="clear" w:pos="1440"/>
          <w:tab w:val="left" w:pos="709"/>
        </w:tabs>
        <w:ind w:hanging="2268"/>
        <w:jc w:val="left"/>
        <w:rPr>
          <w:rFonts w:ascii="Arial" w:hAnsi="Arial" w:cs="Arial"/>
          <w:b w:val="0"/>
          <w:i w:val="0"/>
          <w:color w:val="000000" w:themeColor="text1"/>
          <w:sz w:val="20"/>
          <w:lang w:eastAsia="en-GB"/>
        </w:rPr>
      </w:pPr>
      <w:r w:rsidRPr="00D361AA">
        <w:rPr>
          <w:rFonts w:ascii="Arial" w:hAnsi="Arial" w:cs="Arial"/>
          <w:i w:val="0"/>
          <w:color w:val="000000" w:themeColor="text1"/>
          <w:u w:val="single"/>
        </w:rPr>
        <w:t>General Health, Safety and Environmental Requirements</w:t>
      </w:r>
    </w:p>
    <w:p w14:paraId="6F6772FA" w14:textId="77777777" w:rsidR="00BA042A" w:rsidRPr="00D361AA" w:rsidRDefault="00BA042A" w:rsidP="00BA042A">
      <w:pPr>
        <w:rPr>
          <w:rFonts w:ascii="Arial" w:hAnsi="Arial" w:cs="Arial"/>
          <w:bCs/>
          <w:color w:val="000000" w:themeColor="text1"/>
          <w:sz w:val="20"/>
          <w:u w:val="single"/>
        </w:rPr>
      </w:pPr>
    </w:p>
    <w:p w14:paraId="6EB2E511" w14:textId="77777777" w:rsidR="00BA042A" w:rsidRPr="00D361AA" w:rsidRDefault="00BA042A" w:rsidP="00BA042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center"/>
        <w:rPr>
          <w:rFonts w:ascii="Arial" w:hAnsi="Arial" w:cs="Arial"/>
          <w:b/>
          <w:bCs/>
          <w:color w:val="000000"/>
          <w:sz w:val="20"/>
          <w:szCs w:val="20"/>
        </w:rPr>
      </w:pPr>
    </w:p>
    <w:p w14:paraId="600AADF1" w14:textId="77777777" w:rsidR="00BA042A" w:rsidRPr="00D361AA" w:rsidRDefault="00BA042A" w:rsidP="00BA042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sz w:val="20"/>
          <w:szCs w:val="20"/>
        </w:rPr>
      </w:pPr>
    </w:p>
    <w:p w14:paraId="14BFDEA1" w14:textId="77777777" w:rsidR="00BA042A" w:rsidRPr="00D361AA" w:rsidRDefault="00BA042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b/>
          <w:bCs/>
          <w:color w:val="000000" w:themeColor="text1"/>
          <w:sz w:val="22"/>
          <w:szCs w:val="20"/>
        </w:rPr>
      </w:pPr>
      <w:r w:rsidRPr="00D361AA">
        <w:rPr>
          <w:rFonts w:ascii="Arial" w:hAnsi="Arial" w:cs="Arial"/>
          <w:b/>
          <w:bCs/>
          <w:color w:val="000000"/>
          <w:sz w:val="22"/>
          <w:szCs w:val="20"/>
        </w:rPr>
        <w:t>1.</w:t>
      </w:r>
      <w:r w:rsidRPr="00D361AA">
        <w:rPr>
          <w:rFonts w:ascii="Arial" w:hAnsi="Arial" w:cs="Arial"/>
          <w:b/>
          <w:bCs/>
          <w:color w:val="000000"/>
          <w:sz w:val="22"/>
          <w:szCs w:val="20"/>
        </w:rPr>
        <w:tab/>
        <w:t>LEGISLATION</w:t>
      </w:r>
    </w:p>
    <w:p w14:paraId="1FCC856E" w14:textId="77777777" w:rsidR="00BA042A" w:rsidRPr="00D361AA" w:rsidRDefault="00BA042A" w:rsidP="00BA042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sz w:val="20"/>
          <w:szCs w:val="20"/>
        </w:rPr>
      </w:pPr>
    </w:p>
    <w:p w14:paraId="0427969F"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b/>
          <w:bCs/>
          <w:color w:val="000000" w:themeColor="text1"/>
          <w:sz w:val="20"/>
          <w:szCs w:val="20"/>
        </w:rPr>
      </w:pPr>
      <w:bookmarkStart w:id="0" w:name="_DV_M580"/>
      <w:bookmarkEnd w:id="0"/>
      <w:r w:rsidRPr="00D361AA">
        <w:rPr>
          <w:rFonts w:ascii="Arial" w:hAnsi="Arial" w:cs="Arial"/>
          <w:b/>
          <w:bCs/>
          <w:color w:val="000000" w:themeColor="text1"/>
          <w:sz w:val="20"/>
          <w:szCs w:val="20"/>
        </w:rPr>
        <w:t>The Supply/Works shall be carried out in accordance with the Acts and Regulations of which the following are some but not necessarily all those applicable: -</w:t>
      </w:r>
    </w:p>
    <w:p w14:paraId="7DC9F413" w14:textId="77777777" w:rsidR="00BA042A" w:rsidRPr="00D361AA" w:rsidRDefault="00BA042A" w:rsidP="00BA042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sz w:val="20"/>
          <w:szCs w:val="20"/>
        </w:rPr>
      </w:pPr>
    </w:p>
    <w:p w14:paraId="47A58473"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bookmarkStart w:id="1" w:name="_DV_M581"/>
      <w:bookmarkEnd w:id="1"/>
      <w:r w:rsidRPr="00D361AA">
        <w:rPr>
          <w:rFonts w:ascii="Arial" w:hAnsi="Arial" w:cs="Arial"/>
          <w:color w:val="000000" w:themeColor="text1"/>
          <w:sz w:val="20"/>
          <w:szCs w:val="20"/>
        </w:rPr>
        <w:t>Factories Act 1961</w:t>
      </w:r>
    </w:p>
    <w:p w14:paraId="33D6F9E2"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bookmarkStart w:id="2" w:name="_DV_M582"/>
      <w:bookmarkEnd w:id="2"/>
      <w:r w:rsidRPr="00D361AA">
        <w:rPr>
          <w:rFonts w:ascii="Arial" w:hAnsi="Arial" w:cs="Arial"/>
          <w:color w:val="000000" w:themeColor="text1"/>
          <w:sz w:val="20"/>
          <w:szCs w:val="20"/>
        </w:rPr>
        <w:t>Construction (Health, Safety &amp; Welfare) Regulations 1996</w:t>
      </w:r>
    </w:p>
    <w:p w14:paraId="593D1F3A"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bookmarkStart w:id="3" w:name="_DV_M583"/>
      <w:bookmarkEnd w:id="3"/>
      <w:r w:rsidRPr="00D361AA">
        <w:rPr>
          <w:rFonts w:ascii="Arial" w:hAnsi="Arial" w:cs="Arial"/>
          <w:color w:val="000000" w:themeColor="text1"/>
          <w:sz w:val="20"/>
          <w:szCs w:val="20"/>
        </w:rPr>
        <w:t>Construction (Health Protection) Regulations 1989</w:t>
      </w:r>
    </w:p>
    <w:p w14:paraId="18E3E2E4"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bookmarkStart w:id="4" w:name="_DV_M584"/>
      <w:bookmarkEnd w:id="4"/>
      <w:r w:rsidRPr="00D361AA">
        <w:rPr>
          <w:rFonts w:ascii="Arial" w:hAnsi="Arial" w:cs="Arial"/>
          <w:color w:val="000000" w:themeColor="text1"/>
          <w:sz w:val="20"/>
          <w:szCs w:val="20"/>
        </w:rPr>
        <w:t>Workplace (Health, Safety &amp; Welfare) Regulations 1992</w:t>
      </w:r>
    </w:p>
    <w:p w14:paraId="7984111A"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bookmarkStart w:id="5" w:name="_DV_M585"/>
      <w:bookmarkEnd w:id="5"/>
      <w:r w:rsidRPr="00D361AA">
        <w:rPr>
          <w:rFonts w:ascii="Arial" w:hAnsi="Arial" w:cs="Arial"/>
          <w:color w:val="000000" w:themeColor="text1"/>
          <w:sz w:val="20"/>
          <w:szCs w:val="20"/>
        </w:rPr>
        <w:t>Lifting Operations &amp; Lifting Equipment Regulations 1998</w:t>
      </w:r>
    </w:p>
    <w:p w14:paraId="5A910F33"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bookmarkStart w:id="6" w:name="_DV_M586"/>
      <w:bookmarkEnd w:id="6"/>
      <w:r w:rsidRPr="00D361AA">
        <w:rPr>
          <w:rFonts w:ascii="Arial" w:hAnsi="Arial" w:cs="Arial"/>
          <w:color w:val="000000" w:themeColor="text1"/>
          <w:sz w:val="20"/>
          <w:szCs w:val="20"/>
        </w:rPr>
        <w:t>Gas Safety Management Regulations 1996</w:t>
      </w:r>
    </w:p>
    <w:p w14:paraId="0A010201"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bookmarkStart w:id="7" w:name="_DV_M587"/>
      <w:bookmarkEnd w:id="7"/>
      <w:r w:rsidRPr="00D361AA">
        <w:rPr>
          <w:rFonts w:ascii="Arial" w:hAnsi="Arial" w:cs="Arial"/>
          <w:color w:val="000000" w:themeColor="text1"/>
          <w:sz w:val="20"/>
          <w:szCs w:val="20"/>
        </w:rPr>
        <w:t xml:space="preserve">Special Waste Regulations  </w:t>
      </w:r>
    </w:p>
    <w:p w14:paraId="63B6981C"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bookmarkStart w:id="8" w:name="_DV_M588"/>
      <w:bookmarkEnd w:id="8"/>
      <w:r w:rsidRPr="00D361AA">
        <w:rPr>
          <w:rFonts w:ascii="Arial" w:hAnsi="Arial" w:cs="Arial"/>
          <w:color w:val="000000" w:themeColor="text1"/>
          <w:sz w:val="20"/>
          <w:szCs w:val="20"/>
        </w:rPr>
        <w:t>Heath and Safety at Work etc. Act 1974</w:t>
      </w:r>
    </w:p>
    <w:p w14:paraId="6EF64967"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bookmarkStart w:id="9" w:name="_DV_M589"/>
      <w:bookmarkEnd w:id="9"/>
      <w:r w:rsidRPr="00D361AA">
        <w:rPr>
          <w:rFonts w:ascii="Arial" w:hAnsi="Arial" w:cs="Arial"/>
          <w:color w:val="000000" w:themeColor="text1"/>
          <w:sz w:val="20"/>
          <w:szCs w:val="20"/>
        </w:rPr>
        <w:t>Environmental Protection Act 1990</w:t>
      </w:r>
    </w:p>
    <w:p w14:paraId="796AEF72"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bookmarkStart w:id="10" w:name="_DV_M590"/>
      <w:bookmarkEnd w:id="10"/>
      <w:r w:rsidRPr="00D361AA">
        <w:rPr>
          <w:rFonts w:ascii="Arial" w:hAnsi="Arial" w:cs="Arial"/>
          <w:color w:val="000000" w:themeColor="text1"/>
          <w:sz w:val="20"/>
          <w:szCs w:val="20"/>
        </w:rPr>
        <w:t>The Gas Safety (Installation and Use) Regulations 1998</w:t>
      </w:r>
    </w:p>
    <w:p w14:paraId="1670F283"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bookmarkStart w:id="11" w:name="_DV_M591"/>
      <w:bookmarkEnd w:id="11"/>
      <w:r w:rsidRPr="00D361AA">
        <w:rPr>
          <w:rFonts w:ascii="Arial" w:hAnsi="Arial" w:cs="Arial"/>
          <w:color w:val="000000" w:themeColor="text1"/>
          <w:sz w:val="20"/>
          <w:szCs w:val="20"/>
        </w:rPr>
        <w:t>Ionising Radiation Regulations 1985</w:t>
      </w:r>
    </w:p>
    <w:p w14:paraId="06143614"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bookmarkStart w:id="12" w:name="_DV_M592"/>
      <w:bookmarkEnd w:id="12"/>
      <w:r w:rsidRPr="00D361AA">
        <w:rPr>
          <w:rFonts w:ascii="Arial" w:hAnsi="Arial" w:cs="Arial"/>
          <w:color w:val="000000" w:themeColor="text1"/>
          <w:sz w:val="20"/>
          <w:szCs w:val="20"/>
        </w:rPr>
        <w:t>Control of Asbestos at Work Regulations 2002</w:t>
      </w:r>
    </w:p>
    <w:p w14:paraId="506B505E"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bookmarkStart w:id="13" w:name="_DV_M593"/>
      <w:bookmarkEnd w:id="13"/>
      <w:r w:rsidRPr="00D361AA">
        <w:rPr>
          <w:rFonts w:ascii="Arial" w:hAnsi="Arial" w:cs="Arial"/>
          <w:color w:val="000000" w:themeColor="text1"/>
          <w:sz w:val="20"/>
          <w:szCs w:val="20"/>
        </w:rPr>
        <w:t>Control of Substances Hazardous to Health Regulations 2002</w:t>
      </w:r>
    </w:p>
    <w:p w14:paraId="3FF6FB58" w14:textId="77777777" w:rsidR="00D33BEB" w:rsidRPr="00D361AA" w:rsidRDefault="00D33BEB" w:rsidP="008B230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r w:rsidRPr="00D361AA">
        <w:rPr>
          <w:rFonts w:ascii="Arial" w:hAnsi="Arial" w:cs="Arial"/>
          <w:color w:val="000000" w:themeColor="text1"/>
          <w:sz w:val="20"/>
          <w:szCs w:val="20"/>
        </w:rPr>
        <w:t>The Waste (England and Wales) (Amendment) Regulations 2012</w:t>
      </w:r>
    </w:p>
    <w:p w14:paraId="0115269B" w14:textId="77777777" w:rsidR="00D33BEB" w:rsidRPr="00D361AA" w:rsidRDefault="00D33BEB" w:rsidP="00D33BEB">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r w:rsidRPr="00D361AA">
        <w:rPr>
          <w:rFonts w:ascii="Arial" w:hAnsi="Arial" w:cs="Arial"/>
          <w:color w:val="000000" w:themeColor="text1"/>
          <w:sz w:val="20"/>
          <w:szCs w:val="20"/>
        </w:rPr>
        <w:t>Hazardous Waste (England and Wales) Regulations 2005</w:t>
      </w:r>
    </w:p>
    <w:p w14:paraId="2376AE4D" w14:textId="77777777" w:rsidR="00BA042A" w:rsidRPr="00D361AA" w:rsidRDefault="00BA042A" w:rsidP="00BA042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sz w:val="20"/>
          <w:szCs w:val="20"/>
        </w:rPr>
      </w:pPr>
    </w:p>
    <w:p w14:paraId="1B0976F9"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bookmarkStart w:id="14" w:name="_DV_M594"/>
      <w:bookmarkEnd w:id="14"/>
      <w:r w:rsidRPr="00D361AA">
        <w:rPr>
          <w:rFonts w:ascii="Arial" w:hAnsi="Arial" w:cs="Arial"/>
          <w:color w:val="000000" w:themeColor="text1"/>
          <w:sz w:val="20"/>
          <w:szCs w:val="20"/>
        </w:rPr>
        <w:t xml:space="preserve">The </w:t>
      </w:r>
      <w:r w:rsidRPr="00D361AA">
        <w:rPr>
          <w:rFonts w:ascii="Arial" w:hAnsi="Arial" w:cs="Arial"/>
          <w:sz w:val="20"/>
          <w:szCs w:val="20"/>
        </w:rPr>
        <w:t>Supplier</w:t>
      </w:r>
      <w:r w:rsidRPr="00D361AA">
        <w:rPr>
          <w:rFonts w:ascii="Arial" w:hAnsi="Arial" w:cs="Arial"/>
          <w:color w:val="000000" w:themeColor="text1"/>
          <w:sz w:val="20"/>
          <w:szCs w:val="20"/>
        </w:rPr>
        <w:t xml:space="preserve"> will make available to the Company on request and prior to commencement of the Contract</w:t>
      </w:r>
      <w:r w:rsidRPr="00D361AA">
        <w:rPr>
          <w:rFonts w:ascii="Arial" w:hAnsi="Arial" w:cs="Arial"/>
          <w:sz w:val="20"/>
          <w:szCs w:val="20"/>
        </w:rPr>
        <w:t>, its</w:t>
      </w:r>
      <w:r w:rsidRPr="00D361AA">
        <w:rPr>
          <w:rFonts w:ascii="Arial" w:hAnsi="Arial" w:cs="Arial"/>
          <w:color w:val="000000" w:themeColor="text1"/>
          <w:sz w:val="20"/>
          <w:szCs w:val="20"/>
        </w:rPr>
        <w:t xml:space="preserve"> arrangement for carrying out and implementing the requirements of the following Regulations: </w:t>
      </w:r>
    </w:p>
    <w:p w14:paraId="5525F9DF" w14:textId="77777777" w:rsidR="00BA042A" w:rsidRPr="00D361AA" w:rsidRDefault="00BA042A" w:rsidP="00BA042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sz w:val="20"/>
          <w:szCs w:val="20"/>
        </w:rPr>
      </w:pPr>
    </w:p>
    <w:p w14:paraId="2CEFC62E"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r w:rsidRPr="00D361AA">
        <w:rPr>
          <w:rFonts w:ascii="Arial" w:hAnsi="Arial" w:cs="Arial"/>
          <w:color w:val="000000" w:themeColor="text1"/>
          <w:sz w:val="20"/>
          <w:szCs w:val="20"/>
        </w:rPr>
        <w:t>The Management of Health and Safety at Work Regulations 1999</w:t>
      </w:r>
    </w:p>
    <w:p w14:paraId="05928C8F"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bookmarkStart w:id="15" w:name="_DV_M596"/>
      <w:bookmarkEnd w:id="15"/>
      <w:r w:rsidRPr="00D361AA">
        <w:rPr>
          <w:rFonts w:ascii="Arial" w:hAnsi="Arial" w:cs="Arial"/>
          <w:color w:val="000000" w:themeColor="text1"/>
          <w:sz w:val="20"/>
          <w:szCs w:val="20"/>
        </w:rPr>
        <w:t>The Manual Handling Operations Regulations 1992</w:t>
      </w:r>
    </w:p>
    <w:p w14:paraId="6227061D"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bookmarkStart w:id="16" w:name="_DV_M597"/>
      <w:bookmarkEnd w:id="16"/>
      <w:r w:rsidRPr="00D361AA">
        <w:rPr>
          <w:rFonts w:ascii="Arial" w:hAnsi="Arial" w:cs="Arial"/>
          <w:color w:val="000000" w:themeColor="text1"/>
          <w:sz w:val="20"/>
          <w:szCs w:val="20"/>
        </w:rPr>
        <w:t>The Provision and use of Work Equipment Regulations 1992</w:t>
      </w:r>
    </w:p>
    <w:p w14:paraId="0E228145"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bookmarkStart w:id="17" w:name="_DV_M598"/>
      <w:bookmarkEnd w:id="17"/>
      <w:r w:rsidRPr="00D361AA">
        <w:rPr>
          <w:rFonts w:ascii="Arial" w:hAnsi="Arial" w:cs="Arial"/>
          <w:color w:val="000000" w:themeColor="text1"/>
          <w:sz w:val="20"/>
          <w:szCs w:val="20"/>
        </w:rPr>
        <w:t>The Personal Protective Equipment Regulations 1992 / 2002</w:t>
      </w:r>
    </w:p>
    <w:p w14:paraId="5CC5FBC5"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bookmarkStart w:id="18" w:name="_DV_M599"/>
      <w:bookmarkEnd w:id="18"/>
      <w:r w:rsidRPr="00D361AA">
        <w:rPr>
          <w:rFonts w:ascii="Arial" w:hAnsi="Arial" w:cs="Arial"/>
          <w:color w:val="000000" w:themeColor="text1"/>
          <w:sz w:val="20"/>
          <w:szCs w:val="20"/>
        </w:rPr>
        <w:t>The Construction (Design &amp; Management) Regulations 1994 / 2000</w:t>
      </w:r>
    </w:p>
    <w:p w14:paraId="3258AE40" w14:textId="77777777" w:rsidR="00BA042A" w:rsidRPr="00D361AA" w:rsidRDefault="00BA042A" w:rsidP="00BA042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sz w:val="20"/>
          <w:szCs w:val="20"/>
        </w:rPr>
      </w:pPr>
    </w:p>
    <w:p w14:paraId="0F21A67E" w14:textId="77777777" w:rsidR="00BA042A" w:rsidRPr="00D361AA" w:rsidRDefault="6F6A0FA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themeColor="text1"/>
          <w:sz w:val="20"/>
          <w:szCs w:val="20"/>
        </w:rPr>
      </w:pPr>
      <w:bookmarkStart w:id="19" w:name="_DV_M600"/>
      <w:bookmarkEnd w:id="19"/>
      <w:r w:rsidRPr="00D361AA">
        <w:rPr>
          <w:rFonts w:ascii="Arial" w:hAnsi="Arial" w:cs="Arial"/>
          <w:color w:val="000000" w:themeColor="text1"/>
          <w:sz w:val="20"/>
          <w:szCs w:val="20"/>
        </w:rPr>
        <w:t xml:space="preserve">The </w:t>
      </w:r>
      <w:r w:rsidRPr="00D361AA">
        <w:rPr>
          <w:rFonts w:ascii="Arial" w:hAnsi="Arial" w:cs="Arial"/>
          <w:sz w:val="20"/>
          <w:szCs w:val="20"/>
        </w:rPr>
        <w:t>Supplier</w:t>
      </w:r>
      <w:r w:rsidRPr="00D361AA">
        <w:rPr>
          <w:rFonts w:ascii="Arial" w:hAnsi="Arial" w:cs="Arial"/>
          <w:color w:val="000000" w:themeColor="text1"/>
          <w:sz w:val="20"/>
          <w:szCs w:val="20"/>
        </w:rPr>
        <w:t xml:space="preserve"> must also observe the requirements of all other Acts and Regulations British Standards, IGEM Standards, and Codes of Practice or others which may be relevant.</w:t>
      </w:r>
    </w:p>
    <w:p w14:paraId="18FCF011" w14:textId="77777777" w:rsidR="00BA042A" w:rsidRPr="00D361AA" w:rsidRDefault="00BA042A" w:rsidP="00BA042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color w:val="000000"/>
          <w:sz w:val="20"/>
          <w:szCs w:val="20"/>
        </w:rPr>
      </w:pPr>
    </w:p>
    <w:p w14:paraId="3A9269CF" w14:textId="77777777" w:rsidR="00BA042A" w:rsidRPr="00D361AA" w:rsidRDefault="00BA042A" w:rsidP="00BA042A">
      <w:pPr>
        <w:rPr>
          <w:rFonts w:ascii="Arial" w:hAnsi="Arial" w:cs="Arial"/>
          <w:i/>
          <w:iCs/>
        </w:rPr>
      </w:pPr>
      <w:bookmarkStart w:id="20" w:name="_DV_M601"/>
      <w:bookmarkEnd w:id="20"/>
    </w:p>
    <w:p w14:paraId="1DF1F56E" w14:textId="77777777" w:rsidR="00BA042A" w:rsidRPr="00D361AA" w:rsidRDefault="00BA042A" w:rsidP="6F6A0FAA">
      <w:pPr>
        <w:pStyle w:val="BodySingl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jc w:val="both"/>
        <w:rPr>
          <w:rFonts w:ascii="Arial" w:hAnsi="Arial" w:cs="Arial"/>
          <w:b/>
          <w:bCs/>
          <w:color w:val="000000" w:themeColor="text1"/>
          <w:sz w:val="22"/>
          <w:szCs w:val="20"/>
        </w:rPr>
      </w:pPr>
      <w:r w:rsidRPr="00D361AA">
        <w:rPr>
          <w:rFonts w:ascii="Arial" w:hAnsi="Arial" w:cs="Arial"/>
          <w:b/>
          <w:bCs/>
          <w:color w:val="000000"/>
          <w:sz w:val="22"/>
          <w:szCs w:val="20"/>
        </w:rPr>
        <w:t>2.</w:t>
      </w:r>
      <w:r w:rsidRPr="00D361AA">
        <w:rPr>
          <w:rFonts w:ascii="Arial" w:hAnsi="Arial" w:cs="Arial"/>
          <w:b/>
          <w:color w:val="000000"/>
          <w:sz w:val="22"/>
          <w:szCs w:val="20"/>
        </w:rPr>
        <w:tab/>
      </w:r>
      <w:r w:rsidRPr="00D361AA">
        <w:rPr>
          <w:rFonts w:ascii="Arial" w:hAnsi="Arial" w:cs="Arial"/>
          <w:b/>
          <w:bCs/>
          <w:color w:val="000000"/>
          <w:sz w:val="22"/>
          <w:szCs w:val="20"/>
        </w:rPr>
        <w:t>GENERAL</w:t>
      </w:r>
    </w:p>
    <w:p w14:paraId="66613E85" w14:textId="77777777" w:rsidR="00BA042A" w:rsidRPr="00D361AA" w:rsidRDefault="00BA042A" w:rsidP="00BA042A">
      <w:pPr>
        <w:rPr>
          <w:rFonts w:ascii="Arial" w:hAnsi="Arial" w:cs="Arial"/>
          <w:color w:val="000000"/>
          <w:sz w:val="20"/>
        </w:rPr>
      </w:pPr>
    </w:p>
    <w:p w14:paraId="3BA8720C" w14:textId="77777777" w:rsidR="00BA042A" w:rsidRPr="00D361AA" w:rsidRDefault="6F6A0FAA" w:rsidP="6F6A0FAA">
      <w:pPr>
        <w:rPr>
          <w:rFonts w:ascii="Arial" w:hAnsi="Arial" w:cs="Arial"/>
          <w:sz w:val="20"/>
        </w:rPr>
      </w:pPr>
      <w:r w:rsidRPr="00D361AA">
        <w:rPr>
          <w:rFonts w:ascii="Arial" w:hAnsi="Arial" w:cs="Arial"/>
          <w:sz w:val="20"/>
        </w:rPr>
        <w:t xml:space="preserve">The Supplier will have in place a formal Health, Safety and Environment management system and will be responsible for safeguarding the health, safety and welfare of his employees, the Company’s employees whilst on his sites, the general public and the protection of the environment, e.g. the Supplier will ensure the provision and proper use of personal protective equipment (including clothing) to conform with the various requirements of the Company’s and / or the Asset Owner’s procedures and the relevant statutes and regulations. </w:t>
      </w:r>
    </w:p>
    <w:p w14:paraId="482C0841" w14:textId="77777777" w:rsidR="00BA042A" w:rsidRPr="00D361AA" w:rsidRDefault="00BA042A" w:rsidP="00BA042A">
      <w:pPr>
        <w:rPr>
          <w:rFonts w:ascii="Arial" w:hAnsi="Arial" w:cs="Arial"/>
          <w:color w:val="000000"/>
          <w:sz w:val="20"/>
        </w:rPr>
      </w:pPr>
    </w:p>
    <w:p w14:paraId="5C4593E8" w14:textId="77777777" w:rsidR="00BA042A" w:rsidRPr="00D361AA" w:rsidRDefault="00BA042A" w:rsidP="00BA042A">
      <w:pPr>
        <w:pStyle w:val="BodyTextIndent3"/>
        <w:ind w:left="0"/>
        <w:rPr>
          <w:rFonts w:ascii="Arial" w:hAnsi="Arial" w:cs="Arial"/>
          <w:color w:val="000000"/>
          <w:sz w:val="20"/>
        </w:rPr>
      </w:pPr>
    </w:p>
    <w:p w14:paraId="74481381" w14:textId="77777777" w:rsidR="00DE4D5B" w:rsidRPr="00D361AA" w:rsidRDefault="00DE4D5B" w:rsidP="00BA042A">
      <w:pPr>
        <w:pStyle w:val="BodyTextIndent3"/>
        <w:ind w:left="0"/>
        <w:rPr>
          <w:rFonts w:ascii="Arial" w:hAnsi="Arial" w:cs="Arial"/>
          <w:color w:val="000000"/>
          <w:sz w:val="20"/>
        </w:rPr>
      </w:pPr>
    </w:p>
    <w:p w14:paraId="0C212F1B" w14:textId="77777777" w:rsidR="00BA042A" w:rsidRPr="00D361AA" w:rsidRDefault="00DE4D5B" w:rsidP="6F6A0FAA">
      <w:pPr>
        <w:rPr>
          <w:rFonts w:ascii="Arial" w:hAnsi="Arial" w:cs="Arial"/>
          <w:color w:val="000000" w:themeColor="text1"/>
          <w:sz w:val="22"/>
        </w:rPr>
      </w:pPr>
      <w:r w:rsidRPr="00D361AA">
        <w:rPr>
          <w:rFonts w:ascii="Arial" w:hAnsi="Arial" w:cs="Arial"/>
          <w:b/>
          <w:bCs/>
          <w:color w:val="000000"/>
          <w:sz w:val="22"/>
        </w:rPr>
        <w:t>3.</w:t>
      </w:r>
      <w:r w:rsidR="00BA042A" w:rsidRPr="00D361AA">
        <w:rPr>
          <w:rFonts w:ascii="Arial" w:hAnsi="Arial" w:cs="Arial"/>
          <w:b/>
          <w:bCs/>
          <w:color w:val="000000"/>
          <w:sz w:val="22"/>
        </w:rPr>
        <w:tab/>
        <w:t>Accident, Incident or Dangerous Occurrence</w:t>
      </w:r>
    </w:p>
    <w:p w14:paraId="7018E05E" w14:textId="77777777" w:rsidR="00BA042A" w:rsidRPr="00D361AA" w:rsidRDefault="00BA042A" w:rsidP="00BA042A">
      <w:pPr>
        <w:rPr>
          <w:rFonts w:ascii="Arial" w:hAnsi="Arial" w:cs="Arial"/>
          <w:color w:val="000000"/>
          <w:sz w:val="20"/>
        </w:rPr>
      </w:pPr>
    </w:p>
    <w:p w14:paraId="056473E2" w14:textId="77777777" w:rsidR="00BA042A" w:rsidRPr="00D361AA" w:rsidRDefault="6F6A0FAA" w:rsidP="6F6A0FAA">
      <w:pPr>
        <w:rPr>
          <w:rFonts w:ascii="Arial" w:hAnsi="Arial" w:cs="Arial"/>
          <w:sz w:val="20"/>
        </w:rPr>
      </w:pPr>
      <w:r w:rsidRPr="00D361AA">
        <w:rPr>
          <w:rFonts w:ascii="Arial" w:hAnsi="Arial" w:cs="Arial"/>
          <w:sz w:val="20"/>
        </w:rPr>
        <w:t>The Supplier will advise the Company in a manner compliant with the current legislation immediately in the event of an accident, incident or dangerous occurrence involving people, damage to property, the environment or the Works.  Similarly, the Company will be informed immediately of the details and outcomes of any investigation or disciplinary action taken by the HSE (or other regulatory authority) of any work carried out by the Supplier.</w:t>
      </w:r>
    </w:p>
    <w:p w14:paraId="79BE50C8" w14:textId="77777777" w:rsidR="00BA042A" w:rsidRPr="00D361AA" w:rsidRDefault="00BA042A" w:rsidP="00BA042A">
      <w:pPr>
        <w:rPr>
          <w:rFonts w:ascii="Arial" w:hAnsi="Arial" w:cs="Arial"/>
          <w:color w:val="000000"/>
          <w:sz w:val="20"/>
        </w:rPr>
      </w:pPr>
    </w:p>
    <w:p w14:paraId="152E04E4" w14:textId="77777777" w:rsidR="00BA042A" w:rsidRPr="00D361AA" w:rsidRDefault="00DE4D5B" w:rsidP="6F6A0FAA">
      <w:pPr>
        <w:rPr>
          <w:rFonts w:ascii="Arial" w:hAnsi="Arial" w:cs="Arial"/>
          <w:color w:val="000000" w:themeColor="text1"/>
          <w:sz w:val="22"/>
        </w:rPr>
      </w:pPr>
      <w:r w:rsidRPr="00D361AA">
        <w:rPr>
          <w:rFonts w:ascii="Arial" w:hAnsi="Arial" w:cs="Arial"/>
          <w:b/>
          <w:bCs/>
          <w:color w:val="000000"/>
          <w:sz w:val="22"/>
        </w:rPr>
        <w:t>4.</w:t>
      </w:r>
      <w:r w:rsidR="00BA042A" w:rsidRPr="00D361AA">
        <w:rPr>
          <w:rFonts w:ascii="Arial" w:hAnsi="Arial" w:cs="Arial"/>
          <w:b/>
          <w:bCs/>
          <w:color w:val="000000"/>
          <w:sz w:val="22"/>
        </w:rPr>
        <w:tab/>
        <w:t>Company’s HS&amp;E Audit</w:t>
      </w:r>
    </w:p>
    <w:p w14:paraId="217E589A" w14:textId="77777777" w:rsidR="00BA042A" w:rsidRPr="00D361AA" w:rsidRDefault="00BA042A" w:rsidP="00BA042A">
      <w:pPr>
        <w:rPr>
          <w:rFonts w:ascii="Arial" w:hAnsi="Arial" w:cs="Arial"/>
          <w:color w:val="000000"/>
          <w:sz w:val="20"/>
        </w:rPr>
      </w:pPr>
    </w:p>
    <w:p w14:paraId="0719C126" w14:textId="77777777" w:rsidR="00BA042A" w:rsidRPr="00D361AA" w:rsidRDefault="6F6A0FAA" w:rsidP="6F6A0FAA">
      <w:pPr>
        <w:rPr>
          <w:rFonts w:ascii="Arial" w:hAnsi="Arial" w:cs="Arial"/>
          <w:b/>
          <w:bCs/>
          <w:color w:val="000000" w:themeColor="text1"/>
          <w:sz w:val="20"/>
        </w:rPr>
      </w:pPr>
      <w:r w:rsidRPr="00D361AA">
        <w:rPr>
          <w:rFonts w:ascii="Arial" w:hAnsi="Arial" w:cs="Arial"/>
          <w:color w:val="000000" w:themeColor="text1"/>
          <w:sz w:val="20"/>
        </w:rPr>
        <w:t xml:space="preserve">The Company through its Project Manager or through people nominated by its Project Manager will have at all times the right to require the </w:t>
      </w:r>
      <w:r w:rsidRPr="00D361AA">
        <w:rPr>
          <w:rFonts w:ascii="Arial" w:hAnsi="Arial" w:cs="Arial"/>
          <w:sz w:val="20"/>
        </w:rPr>
        <w:t>Supplier</w:t>
      </w:r>
      <w:r w:rsidRPr="00D361AA">
        <w:rPr>
          <w:rFonts w:ascii="Arial" w:hAnsi="Arial" w:cs="Arial"/>
          <w:color w:val="000000" w:themeColor="text1"/>
          <w:sz w:val="20"/>
        </w:rPr>
        <w:t xml:space="preserve"> to undergo a complete audit of its health and safety records and procedures to ensure compliance with statutory requirements, law, Regulations and the Company and / or the Asset Owner’s policies and procedures.</w:t>
      </w:r>
    </w:p>
    <w:p w14:paraId="021380F0" w14:textId="77777777" w:rsidR="00BA042A" w:rsidRPr="00D361AA" w:rsidRDefault="00BA042A" w:rsidP="00BA042A">
      <w:pPr>
        <w:rPr>
          <w:rFonts w:ascii="Arial" w:hAnsi="Arial" w:cs="Arial"/>
          <w:color w:val="000000"/>
          <w:sz w:val="20"/>
        </w:rPr>
      </w:pPr>
    </w:p>
    <w:p w14:paraId="41461828" w14:textId="77777777" w:rsidR="00BA042A" w:rsidRPr="00D361AA" w:rsidRDefault="00BA042A" w:rsidP="00BA042A">
      <w:pPr>
        <w:rPr>
          <w:rFonts w:ascii="Arial" w:hAnsi="Arial" w:cs="Arial"/>
          <w:color w:val="000000"/>
          <w:sz w:val="22"/>
        </w:rPr>
      </w:pPr>
    </w:p>
    <w:p w14:paraId="39198D60" w14:textId="77777777" w:rsidR="00BA042A" w:rsidRPr="00D361AA" w:rsidRDefault="00DE4D5B" w:rsidP="6F6A0FAA">
      <w:pPr>
        <w:rPr>
          <w:rFonts w:ascii="Arial" w:hAnsi="Arial" w:cs="Arial"/>
          <w:color w:val="000000" w:themeColor="text1"/>
          <w:sz w:val="22"/>
        </w:rPr>
      </w:pPr>
      <w:r w:rsidRPr="00D361AA">
        <w:rPr>
          <w:rFonts w:ascii="Arial" w:hAnsi="Arial" w:cs="Arial"/>
          <w:b/>
          <w:bCs/>
          <w:color w:val="000000"/>
          <w:sz w:val="22"/>
        </w:rPr>
        <w:t>5.</w:t>
      </w:r>
      <w:r w:rsidR="00BA042A" w:rsidRPr="00D361AA">
        <w:rPr>
          <w:rFonts w:ascii="Arial" w:hAnsi="Arial" w:cs="Arial"/>
          <w:b/>
          <w:bCs/>
          <w:color w:val="000000"/>
          <w:sz w:val="22"/>
        </w:rPr>
        <w:tab/>
        <w:t>Environment</w:t>
      </w:r>
    </w:p>
    <w:p w14:paraId="24517A5D" w14:textId="77777777" w:rsidR="00BA042A" w:rsidRPr="00D361AA" w:rsidRDefault="00BA042A" w:rsidP="00BA042A">
      <w:pPr>
        <w:rPr>
          <w:rFonts w:ascii="Arial" w:hAnsi="Arial" w:cs="Arial"/>
          <w:color w:val="000000"/>
          <w:sz w:val="20"/>
        </w:rPr>
      </w:pPr>
    </w:p>
    <w:p w14:paraId="64CFF722" w14:textId="77777777" w:rsidR="00BA042A" w:rsidRPr="00D361AA" w:rsidRDefault="00BA042A" w:rsidP="6F6A0FAA">
      <w:pPr>
        <w:pStyle w:val="BodyTextIndent3"/>
        <w:tabs>
          <w:tab w:val="left" w:pos="1080"/>
        </w:tabs>
        <w:ind w:left="0" w:firstLine="0"/>
        <w:rPr>
          <w:rFonts w:ascii="Arial" w:hAnsi="Arial" w:cs="Arial"/>
          <w:b w:val="0"/>
          <w:i w:val="0"/>
          <w:color w:val="000000" w:themeColor="text1"/>
          <w:sz w:val="20"/>
        </w:rPr>
      </w:pPr>
      <w:r w:rsidRPr="00D361AA">
        <w:rPr>
          <w:rFonts w:ascii="Arial" w:hAnsi="Arial" w:cs="Arial"/>
          <w:b w:val="0"/>
          <w:i w:val="0"/>
          <w:snapToGrid w:val="0"/>
          <w:color w:val="000000"/>
          <w:sz w:val="20"/>
        </w:rPr>
        <w:t>The Company aims to control the impact on the environment through its activities, products and services and ensure that its and its Suppliers comply with environmental legislation.</w:t>
      </w:r>
    </w:p>
    <w:p w14:paraId="1948B9C8" w14:textId="77777777" w:rsidR="00BA042A" w:rsidRPr="00D361AA" w:rsidRDefault="00BA042A" w:rsidP="00BA042A">
      <w:pPr>
        <w:pStyle w:val="BodyTextIndent3"/>
        <w:tabs>
          <w:tab w:val="left" w:pos="1080"/>
        </w:tabs>
        <w:ind w:left="0" w:firstLine="0"/>
        <w:rPr>
          <w:rFonts w:ascii="Arial" w:hAnsi="Arial" w:cs="Arial"/>
          <w:color w:val="000000"/>
          <w:sz w:val="20"/>
        </w:rPr>
      </w:pPr>
    </w:p>
    <w:p w14:paraId="160BECC0" w14:textId="77777777" w:rsidR="00BA042A" w:rsidRPr="00D361AA" w:rsidRDefault="6F6A0FAA" w:rsidP="6F6A0FAA">
      <w:pPr>
        <w:rPr>
          <w:rFonts w:ascii="Arial" w:hAnsi="Arial" w:cs="Arial"/>
          <w:color w:val="000000" w:themeColor="text1"/>
          <w:sz w:val="20"/>
        </w:rPr>
      </w:pPr>
      <w:r w:rsidRPr="00D361AA">
        <w:rPr>
          <w:rFonts w:ascii="Arial" w:hAnsi="Arial" w:cs="Arial"/>
          <w:color w:val="000000" w:themeColor="text1"/>
          <w:sz w:val="20"/>
        </w:rPr>
        <w:t>Examples include:</w:t>
      </w:r>
    </w:p>
    <w:p w14:paraId="628632FA" w14:textId="77777777" w:rsidR="00BA042A" w:rsidRPr="00D361AA" w:rsidRDefault="00BA042A" w:rsidP="00D361AA">
      <w:pPr>
        <w:pStyle w:val="ListParagraph"/>
        <w:numPr>
          <w:ilvl w:val="0"/>
          <w:numId w:val="39"/>
        </w:numPr>
        <w:rPr>
          <w:rFonts w:ascii="Arial" w:hAnsi="Arial" w:cs="Arial"/>
          <w:color w:val="000000" w:themeColor="text1"/>
          <w:sz w:val="20"/>
        </w:rPr>
      </w:pPr>
      <w:r w:rsidRPr="00D361AA">
        <w:rPr>
          <w:rFonts w:ascii="Arial" w:hAnsi="Arial" w:cs="Arial"/>
          <w:color w:val="000000"/>
          <w:sz w:val="20"/>
        </w:rPr>
        <w:t xml:space="preserve">Environmental Policy </w:t>
      </w:r>
    </w:p>
    <w:p w14:paraId="515E879F" w14:textId="77777777" w:rsidR="00BA042A" w:rsidRPr="00D361AA" w:rsidRDefault="00D361AA" w:rsidP="00D361AA">
      <w:pPr>
        <w:pStyle w:val="ListParagraph"/>
        <w:numPr>
          <w:ilvl w:val="0"/>
          <w:numId w:val="39"/>
        </w:numPr>
        <w:rPr>
          <w:rFonts w:ascii="Arial" w:hAnsi="Arial" w:cs="Arial"/>
          <w:color w:val="000000" w:themeColor="text1"/>
          <w:sz w:val="20"/>
        </w:rPr>
      </w:pPr>
      <w:r w:rsidRPr="00D361AA">
        <w:rPr>
          <w:rFonts w:ascii="Arial" w:hAnsi="Arial" w:cs="Arial"/>
          <w:color w:val="000000"/>
          <w:sz w:val="20"/>
        </w:rPr>
        <w:t>S</w:t>
      </w:r>
      <w:r w:rsidR="00BA042A" w:rsidRPr="00D361AA">
        <w:rPr>
          <w:rFonts w:ascii="Arial" w:hAnsi="Arial" w:cs="Arial"/>
          <w:color w:val="000000"/>
          <w:sz w:val="20"/>
        </w:rPr>
        <w:t>taff training and briefings</w:t>
      </w:r>
    </w:p>
    <w:p w14:paraId="3285C0B2" w14:textId="77777777" w:rsidR="00BA042A" w:rsidRPr="00D361AA" w:rsidRDefault="00BA042A" w:rsidP="00D361AA">
      <w:pPr>
        <w:pStyle w:val="ListParagraph"/>
        <w:numPr>
          <w:ilvl w:val="0"/>
          <w:numId w:val="39"/>
        </w:numPr>
        <w:rPr>
          <w:rFonts w:ascii="Arial" w:hAnsi="Arial" w:cs="Arial"/>
          <w:color w:val="000000" w:themeColor="text1"/>
          <w:sz w:val="20"/>
        </w:rPr>
      </w:pPr>
      <w:r w:rsidRPr="00D361AA">
        <w:rPr>
          <w:rFonts w:ascii="Arial" w:hAnsi="Arial" w:cs="Arial"/>
          <w:color w:val="000000"/>
          <w:sz w:val="20"/>
        </w:rPr>
        <w:t>Site drainage plans</w:t>
      </w:r>
    </w:p>
    <w:p w14:paraId="503E2FA6" w14:textId="77777777" w:rsidR="00BA042A" w:rsidRPr="00D361AA" w:rsidRDefault="00BA042A" w:rsidP="00D361AA">
      <w:pPr>
        <w:pStyle w:val="ListParagraph"/>
        <w:numPr>
          <w:ilvl w:val="0"/>
          <w:numId w:val="39"/>
        </w:numPr>
        <w:rPr>
          <w:rFonts w:ascii="Arial" w:hAnsi="Arial" w:cs="Arial"/>
          <w:color w:val="000000" w:themeColor="text1"/>
          <w:sz w:val="20"/>
        </w:rPr>
      </w:pPr>
      <w:r w:rsidRPr="00D361AA">
        <w:rPr>
          <w:rFonts w:ascii="Arial" w:hAnsi="Arial" w:cs="Arial"/>
          <w:color w:val="000000"/>
          <w:sz w:val="20"/>
        </w:rPr>
        <w:t>Discharge consents</w:t>
      </w:r>
    </w:p>
    <w:p w14:paraId="7CB6DBFA" w14:textId="77777777" w:rsidR="00BA042A" w:rsidRPr="00D361AA" w:rsidRDefault="00BA042A" w:rsidP="00D361AA">
      <w:pPr>
        <w:pStyle w:val="ListParagraph"/>
        <w:numPr>
          <w:ilvl w:val="0"/>
          <w:numId w:val="39"/>
        </w:numPr>
        <w:rPr>
          <w:rFonts w:ascii="Arial" w:hAnsi="Arial" w:cs="Arial"/>
          <w:color w:val="000000" w:themeColor="text1"/>
          <w:sz w:val="20"/>
        </w:rPr>
      </w:pPr>
      <w:r w:rsidRPr="00D361AA">
        <w:rPr>
          <w:rFonts w:ascii="Arial" w:hAnsi="Arial" w:cs="Arial"/>
          <w:color w:val="000000"/>
          <w:sz w:val="20"/>
        </w:rPr>
        <w:t>Environmental response plan</w:t>
      </w:r>
    </w:p>
    <w:p w14:paraId="0E21FC83" w14:textId="77777777" w:rsidR="00BA042A" w:rsidRPr="00D361AA" w:rsidRDefault="00BA042A" w:rsidP="00D361AA">
      <w:pPr>
        <w:pStyle w:val="ListParagraph"/>
        <w:numPr>
          <w:ilvl w:val="0"/>
          <w:numId w:val="39"/>
        </w:numPr>
        <w:rPr>
          <w:rFonts w:ascii="Arial" w:hAnsi="Arial" w:cs="Arial"/>
          <w:color w:val="000000" w:themeColor="text1"/>
          <w:sz w:val="20"/>
        </w:rPr>
      </w:pPr>
      <w:r w:rsidRPr="00D361AA">
        <w:rPr>
          <w:rFonts w:ascii="Arial" w:hAnsi="Arial" w:cs="Arial"/>
          <w:color w:val="000000"/>
          <w:sz w:val="20"/>
        </w:rPr>
        <w:t>Materials and waste management</w:t>
      </w:r>
    </w:p>
    <w:p w14:paraId="48E0D647" w14:textId="77777777" w:rsidR="00BA042A" w:rsidRPr="00D361AA" w:rsidRDefault="00BA042A" w:rsidP="00D361AA">
      <w:pPr>
        <w:pStyle w:val="ListParagraph"/>
        <w:numPr>
          <w:ilvl w:val="0"/>
          <w:numId w:val="39"/>
        </w:numPr>
        <w:rPr>
          <w:rFonts w:ascii="Arial" w:hAnsi="Arial" w:cs="Arial"/>
          <w:color w:val="000000" w:themeColor="text1"/>
          <w:sz w:val="20"/>
        </w:rPr>
      </w:pPr>
      <w:r w:rsidRPr="00D361AA">
        <w:rPr>
          <w:rFonts w:ascii="Arial" w:hAnsi="Arial" w:cs="Arial"/>
          <w:color w:val="000000"/>
          <w:sz w:val="20"/>
        </w:rPr>
        <w:t>Spillage collection and disposal</w:t>
      </w:r>
    </w:p>
    <w:p w14:paraId="74892D78" w14:textId="77777777" w:rsidR="00BA042A" w:rsidRPr="00D361AA" w:rsidRDefault="00BA042A" w:rsidP="00D361AA">
      <w:pPr>
        <w:pStyle w:val="ListParagraph"/>
        <w:numPr>
          <w:ilvl w:val="0"/>
          <w:numId w:val="39"/>
        </w:numPr>
        <w:rPr>
          <w:rFonts w:ascii="Arial" w:hAnsi="Arial" w:cs="Arial"/>
          <w:color w:val="000000" w:themeColor="text1"/>
          <w:sz w:val="20"/>
        </w:rPr>
      </w:pPr>
      <w:r w:rsidRPr="00D361AA">
        <w:rPr>
          <w:rFonts w:ascii="Arial" w:hAnsi="Arial" w:cs="Arial"/>
          <w:color w:val="000000"/>
          <w:sz w:val="20"/>
        </w:rPr>
        <w:t>Waste management licences</w:t>
      </w:r>
    </w:p>
    <w:p w14:paraId="4DA23FF7" w14:textId="77777777" w:rsidR="00BA042A" w:rsidRPr="00D361AA" w:rsidRDefault="00BA042A" w:rsidP="00D361AA">
      <w:pPr>
        <w:pStyle w:val="ListParagraph"/>
        <w:numPr>
          <w:ilvl w:val="0"/>
          <w:numId w:val="39"/>
        </w:numPr>
        <w:rPr>
          <w:rFonts w:ascii="Arial" w:hAnsi="Arial" w:cs="Arial"/>
          <w:color w:val="000000" w:themeColor="text1"/>
          <w:sz w:val="20"/>
        </w:rPr>
      </w:pPr>
      <w:r w:rsidRPr="00D361AA">
        <w:rPr>
          <w:rFonts w:ascii="Arial" w:hAnsi="Arial" w:cs="Arial"/>
          <w:color w:val="000000"/>
          <w:sz w:val="20"/>
        </w:rPr>
        <w:t>Noise and dust pollution</w:t>
      </w:r>
    </w:p>
    <w:p w14:paraId="647CCBCF" w14:textId="77777777" w:rsidR="00BA042A" w:rsidRPr="00D361AA" w:rsidRDefault="6F6A0FAA" w:rsidP="00D361AA">
      <w:pPr>
        <w:pStyle w:val="ListParagraph"/>
        <w:numPr>
          <w:ilvl w:val="0"/>
          <w:numId w:val="39"/>
        </w:numPr>
        <w:rPr>
          <w:rFonts w:ascii="Arial" w:hAnsi="Arial" w:cs="Arial"/>
          <w:color w:val="000000" w:themeColor="text1"/>
          <w:sz w:val="20"/>
        </w:rPr>
      </w:pPr>
      <w:r w:rsidRPr="00D361AA">
        <w:rPr>
          <w:rFonts w:ascii="Arial" w:hAnsi="Arial" w:cs="Arial"/>
          <w:color w:val="000000" w:themeColor="text1"/>
          <w:sz w:val="20"/>
        </w:rPr>
        <w:t>Nominated site landlords</w:t>
      </w:r>
    </w:p>
    <w:p w14:paraId="22A39F50" w14:textId="77777777" w:rsidR="00BA042A" w:rsidRPr="00D361AA" w:rsidRDefault="6F6A0FAA" w:rsidP="00D361AA">
      <w:pPr>
        <w:pStyle w:val="ListParagraph"/>
        <w:numPr>
          <w:ilvl w:val="0"/>
          <w:numId w:val="39"/>
        </w:numPr>
        <w:tabs>
          <w:tab w:val="num" w:pos="360"/>
          <w:tab w:val="num" w:pos="1464"/>
        </w:tabs>
        <w:rPr>
          <w:rFonts w:ascii="Arial" w:hAnsi="Arial" w:cs="Arial"/>
          <w:color w:val="000000" w:themeColor="text1"/>
          <w:sz w:val="20"/>
        </w:rPr>
      </w:pPr>
      <w:r w:rsidRPr="00D361AA">
        <w:rPr>
          <w:rFonts w:ascii="Arial" w:hAnsi="Arial" w:cs="Arial"/>
          <w:color w:val="000000" w:themeColor="text1"/>
          <w:sz w:val="20"/>
        </w:rPr>
        <w:t>Recycling of waste</w:t>
      </w:r>
    </w:p>
    <w:p w14:paraId="7A23951A" w14:textId="77777777" w:rsidR="00BA042A" w:rsidRPr="00D361AA" w:rsidRDefault="00BA042A" w:rsidP="00BA042A">
      <w:pPr>
        <w:rPr>
          <w:rFonts w:ascii="Arial" w:hAnsi="Arial" w:cs="Arial"/>
          <w:color w:val="000000"/>
          <w:sz w:val="20"/>
        </w:rPr>
      </w:pPr>
    </w:p>
    <w:p w14:paraId="421C0CDE" w14:textId="77777777" w:rsidR="00BA042A" w:rsidRPr="00371064" w:rsidRDefault="00BA042A" w:rsidP="00371064">
      <w:pPr>
        <w:pStyle w:val="BodyText2"/>
        <w:spacing w:after="0" w:line="240" w:lineRule="auto"/>
        <w:rPr>
          <w:rFonts w:ascii="Arial" w:hAnsi="Arial" w:cs="Arial"/>
          <w:color w:val="000000" w:themeColor="text1"/>
          <w:sz w:val="20"/>
        </w:rPr>
      </w:pPr>
      <w:r w:rsidRPr="00D361AA">
        <w:rPr>
          <w:rFonts w:ascii="Arial" w:hAnsi="Arial" w:cs="Arial"/>
          <w:color w:val="000000"/>
          <w:sz w:val="20"/>
        </w:rPr>
        <w:t xml:space="preserve">To support this, the Company is certified to ISO 14001. Upon request, the </w:t>
      </w:r>
      <w:r w:rsidRPr="00D361AA">
        <w:rPr>
          <w:rFonts w:ascii="Arial" w:hAnsi="Arial" w:cs="Arial"/>
          <w:sz w:val="20"/>
        </w:rPr>
        <w:t>Supplier</w:t>
      </w:r>
      <w:r w:rsidRPr="00D361AA">
        <w:rPr>
          <w:rFonts w:ascii="Arial" w:hAnsi="Arial" w:cs="Arial"/>
          <w:color w:val="000000"/>
          <w:sz w:val="20"/>
        </w:rPr>
        <w:t xml:space="preserve"> will demonstrate what Environmental Management System they have in place to dovetail with the Company systems. The </w:t>
      </w:r>
      <w:r w:rsidRPr="00D361AA">
        <w:rPr>
          <w:rFonts w:ascii="Arial" w:hAnsi="Arial" w:cs="Arial"/>
          <w:sz w:val="20"/>
        </w:rPr>
        <w:t>Supplier</w:t>
      </w:r>
      <w:r w:rsidRPr="00D361AA">
        <w:rPr>
          <w:rFonts w:ascii="Arial" w:hAnsi="Arial" w:cs="Arial"/>
          <w:color w:val="FF0000"/>
          <w:sz w:val="20"/>
        </w:rPr>
        <w:t xml:space="preserve"> </w:t>
      </w:r>
      <w:r w:rsidRPr="00D361AA">
        <w:rPr>
          <w:rFonts w:ascii="Arial" w:hAnsi="Arial" w:cs="Arial"/>
          <w:color w:val="000000"/>
          <w:sz w:val="20"/>
        </w:rPr>
        <w:t>is encouraged to gain Certification of ISO 14001.</w:t>
      </w:r>
      <w:r w:rsidRPr="00D361AA">
        <w:rPr>
          <w:rFonts w:ascii="Arial" w:hAnsi="Arial" w:cs="Arial"/>
          <w:color w:val="000000"/>
          <w:sz w:val="20"/>
        </w:rPr>
        <w:tab/>
      </w:r>
    </w:p>
    <w:p w14:paraId="49267564" w14:textId="77777777" w:rsidR="00E17A36" w:rsidRDefault="00E17A36" w:rsidP="00BA042A">
      <w:pPr>
        <w:rPr>
          <w:rFonts w:ascii="Arial" w:hAnsi="Arial" w:cs="Arial"/>
          <w:b/>
          <w:bCs/>
          <w:color w:val="000000"/>
          <w:sz w:val="20"/>
        </w:rPr>
      </w:pPr>
    </w:p>
    <w:p w14:paraId="637267E0" w14:textId="77777777" w:rsidR="00E17A36" w:rsidRDefault="00E17A36" w:rsidP="00BA042A">
      <w:pPr>
        <w:rPr>
          <w:rFonts w:ascii="Arial" w:hAnsi="Arial" w:cs="Arial"/>
          <w:b/>
          <w:bCs/>
          <w:color w:val="000000"/>
          <w:sz w:val="20"/>
        </w:rPr>
      </w:pPr>
    </w:p>
    <w:p w14:paraId="3707E174" w14:textId="77777777" w:rsidR="00E17A36" w:rsidRPr="00D361AA" w:rsidRDefault="00E17A36" w:rsidP="00BA042A">
      <w:pPr>
        <w:rPr>
          <w:rFonts w:ascii="Arial" w:hAnsi="Arial" w:cs="Arial"/>
          <w:b/>
          <w:bCs/>
          <w:color w:val="000000"/>
          <w:sz w:val="20"/>
        </w:rPr>
      </w:pPr>
    </w:p>
    <w:p w14:paraId="4460FA41" w14:textId="77777777" w:rsidR="00BA042A" w:rsidRPr="00D361AA" w:rsidRDefault="00DE4D5B" w:rsidP="6F6A0FAA">
      <w:pPr>
        <w:rPr>
          <w:rFonts w:ascii="Arial" w:hAnsi="Arial" w:cs="Arial"/>
          <w:b/>
          <w:bCs/>
          <w:color w:val="000000" w:themeColor="text1"/>
          <w:sz w:val="22"/>
        </w:rPr>
      </w:pPr>
      <w:r w:rsidRPr="00D361AA">
        <w:rPr>
          <w:rFonts w:ascii="Arial" w:hAnsi="Arial" w:cs="Arial"/>
          <w:b/>
          <w:bCs/>
          <w:color w:val="000000" w:themeColor="text1"/>
          <w:sz w:val="22"/>
        </w:rPr>
        <w:t>6.</w:t>
      </w:r>
      <w:r w:rsidR="6F6A0FAA" w:rsidRPr="00D361AA">
        <w:rPr>
          <w:rFonts w:ascii="Arial" w:hAnsi="Arial" w:cs="Arial"/>
          <w:b/>
          <w:bCs/>
          <w:color w:val="000000" w:themeColor="text1"/>
          <w:sz w:val="22"/>
        </w:rPr>
        <w:t xml:space="preserve">        Operatives</w:t>
      </w:r>
    </w:p>
    <w:p w14:paraId="576D64A8" w14:textId="77777777" w:rsidR="00BA042A" w:rsidRPr="00D361AA" w:rsidRDefault="00BA042A" w:rsidP="00BA042A">
      <w:pPr>
        <w:rPr>
          <w:rFonts w:ascii="Arial" w:hAnsi="Arial" w:cs="Arial"/>
          <w:color w:val="000000"/>
          <w:sz w:val="20"/>
        </w:rPr>
      </w:pPr>
    </w:p>
    <w:p w14:paraId="1ABB6118" w14:textId="77777777" w:rsidR="00BA042A" w:rsidRPr="00D361AA" w:rsidRDefault="6F6A0FAA" w:rsidP="6F6A0FAA">
      <w:pPr>
        <w:tabs>
          <w:tab w:val="left" w:pos="2880"/>
        </w:tabs>
        <w:rPr>
          <w:rFonts w:ascii="Arial" w:hAnsi="Arial" w:cs="Arial"/>
          <w:color w:val="000000" w:themeColor="text1"/>
          <w:sz w:val="20"/>
        </w:rPr>
      </w:pPr>
      <w:r w:rsidRPr="00D361AA">
        <w:rPr>
          <w:rFonts w:ascii="Arial" w:hAnsi="Arial" w:cs="Arial"/>
          <w:color w:val="000000" w:themeColor="text1"/>
          <w:sz w:val="20"/>
        </w:rPr>
        <w:t xml:space="preserve">All operatives will be competent and capable of undertaking the full range of duties associated with the Safety and Technical Competency profile for their particular roles. </w:t>
      </w:r>
    </w:p>
    <w:p w14:paraId="218883F4" w14:textId="77777777" w:rsidR="00BA042A" w:rsidRPr="00D361AA" w:rsidRDefault="00BA042A" w:rsidP="00BA042A">
      <w:pPr>
        <w:tabs>
          <w:tab w:val="left" w:pos="2880"/>
        </w:tabs>
        <w:rPr>
          <w:rFonts w:ascii="Arial" w:hAnsi="Arial" w:cs="Arial"/>
          <w:color w:val="000000"/>
          <w:sz w:val="20"/>
        </w:rPr>
      </w:pPr>
      <w:r w:rsidRPr="00D361AA">
        <w:rPr>
          <w:rFonts w:ascii="Arial" w:hAnsi="Arial" w:cs="Arial"/>
          <w:color w:val="000000"/>
          <w:sz w:val="20"/>
        </w:rPr>
        <w:tab/>
      </w:r>
    </w:p>
    <w:p w14:paraId="0D3ADDE4" w14:textId="77777777" w:rsidR="00BA042A" w:rsidRPr="00D361AA" w:rsidRDefault="6F6A0FAA" w:rsidP="6F6A0FAA">
      <w:pPr>
        <w:rPr>
          <w:rFonts w:ascii="Arial" w:hAnsi="Arial" w:cs="Arial"/>
          <w:color w:val="000000" w:themeColor="text1"/>
          <w:sz w:val="20"/>
        </w:rPr>
      </w:pPr>
      <w:r w:rsidRPr="00D361AA">
        <w:rPr>
          <w:rFonts w:ascii="Arial" w:hAnsi="Arial" w:cs="Arial"/>
          <w:color w:val="000000" w:themeColor="text1"/>
          <w:sz w:val="20"/>
        </w:rPr>
        <w:t xml:space="preserve">Upon request, the </w:t>
      </w:r>
      <w:r w:rsidRPr="00D361AA">
        <w:rPr>
          <w:rFonts w:ascii="Arial" w:hAnsi="Arial" w:cs="Arial"/>
          <w:sz w:val="20"/>
        </w:rPr>
        <w:t>Supplier</w:t>
      </w:r>
      <w:r w:rsidRPr="00D361AA">
        <w:rPr>
          <w:rFonts w:ascii="Arial" w:hAnsi="Arial" w:cs="Arial"/>
          <w:color w:val="000000" w:themeColor="text1"/>
          <w:sz w:val="20"/>
        </w:rPr>
        <w:t xml:space="preserve"> will produce documentary evidence of operative qualifications and will maintain and make available a register of all employees stating their qualifications, dates obtained, expiry, revalidation dates and details of and update or other relevant training courses attended.</w:t>
      </w:r>
    </w:p>
    <w:p w14:paraId="265F3ACA" w14:textId="77777777" w:rsidR="00767962" w:rsidRPr="00D361AA" w:rsidRDefault="00767962" w:rsidP="6F6A0FAA">
      <w:pPr>
        <w:rPr>
          <w:rFonts w:ascii="Arial" w:hAnsi="Arial" w:cs="Arial"/>
          <w:color w:val="000000" w:themeColor="text1"/>
          <w:sz w:val="20"/>
        </w:rPr>
      </w:pPr>
    </w:p>
    <w:p w14:paraId="2E5F0B62" w14:textId="77777777" w:rsidR="00767962" w:rsidRPr="00D361AA" w:rsidRDefault="00767962" w:rsidP="6F6A0FAA">
      <w:pPr>
        <w:rPr>
          <w:rFonts w:ascii="Arial" w:hAnsi="Arial" w:cs="Arial"/>
          <w:color w:val="000000" w:themeColor="text1"/>
          <w:sz w:val="20"/>
        </w:rPr>
      </w:pPr>
      <w:r w:rsidRPr="00D361AA">
        <w:rPr>
          <w:rFonts w:ascii="Arial" w:hAnsi="Arial" w:cs="Arial"/>
          <w:color w:val="000000" w:themeColor="text1"/>
          <w:sz w:val="20"/>
        </w:rPr>
        <w:t>Supplier to provide adequate PPE and Staff Uniform</w:t>
      </w:r>
      <w:r w:rsidR="00AE0F26" w:rsidRPr="00D361AA">
        <w:rPr>
          <w:rFonts w:ascii="Arial" w:hAnsi="Arial" w:cs="Arial"/>
          <w:color w:val="000000" w:themeColor="text1"/>
          <w:sz w:val="20"/>
        </w:rPr>
        <w:t>, Operatives to be appropriately presentable</w:t>
      </w:r>
      <w:r w:rsidR="001C0E23" w:rsidRPr="00D361AA">
        <w:rPr>
          <w:rFonts w:ascii="Arial" w:hAnsi="Arial" w:cs="Arial"/>
          <w:color w:val="000000" w:themeColor="text1"/>
          <w:sz w:val="20"/>
        </w:rPr>
        <w:t xml:space="preserve"> to uphold the professional and Corporate image of NGN.</w:t>
      </w:r>
    </w:p>
    <w:p w14:paraId="0F448AB1" w14:textId="77777777" w:rsidR="001C0E23" w:rsidRPr="00D361AA" w:rsidRDefault="001C0E23" w:rsidP="6F6A0FAA">
      <w:pPr>
        <w:rPr>
          <w:rFonts w:ascii="Arial" w:hAnsi="Arial" w:cs="Arial"/>
          <w:color w:val="000000" w:themeColor="text1"/>
          <w:sz w:val="20"/>
        </w:rPr>
      </w:pPr>
    </w:p>
    <w:p w14:paraId="538964D8" w14:textId="77777777" w:rsidR="00BA042A" w:rsidRPr="00D361AA" w:rsidRDefault="00BA042A" w:rsidP="00BA042A">
      <w:pPr>
        <w:rPr>
          <w:rFonts w:ascii="Arial" w:hAnsi="Arial" w:cs="Arial"/>
          <w:color w:val="000000"/>
          <w:sz w:val="20"/>
        </w:rPr>
      </w:pPr>
    </w:p>
    <w:p w14:paraId="58EE8351" w14:textId="77777777" w:rsidR="00DE4D5B" w:rsidRPr="00D361AA" w:rsidRDefault="00DE4D5B" w:rsidP="6F6A0FAA">
      <w:pPr>
        <w:rPr>
          <w:rFonts w:ascii="Arial" w:hAnsi="Arial" w:cs="Arial"/>
          <w:b/>
          <w:bCs/>
          <w:color w:val="000000" w:themeColor="text1"/>
          <w:sz w:val="20"/>
        </w:rPr>
      </w:pPr>
    </w:p>
    <w:p w14:paraId="513093E4" w14:textId="77777777" w:rsidR="00BA042A" w:rsidRPr="00D361AA" w:rsidRDefault="6F6A0FAA" w:rsidP="6F6A0FAA">
      <w:pPr>
        <w:rPr>
          <w:rFonts w:ascii="Arial" w:hAnsi="Arial" w:cs="Arial"/>
          <w:b/>
          <w:bCs/>
          <w:color w:val="000000" w:themeColor="text1"/>
          <w:sz w:val="22"/>
        </w:rPr>
      </w:pPr>
      <w:r w:rsidRPr="00D361AA">
        <w:rPr>
          <w:rFonts w:ascii="Arial" w:hAnsi="Arial" w:cs="Arial"/>
          <w:b/>
          <w:bCs/>
          <w:color w:val="000000" w:themeColor="text1"/>
          <w:sz w:val="22"/>
        </w:rPr>
        <w:t>7. Safety &amp; Technical Competencies</w:t>
      </w:r>
    </w:p>
    <w:p w14:paraId="4FA66705" w14:textId="77777777" w:rsidR="00BA042A" w:rsidRPr="00D361AA" w:rsidRDefault="00BA042A" w:rsidP="00BA042A">
      <w:pPr>
        <w:rPr>
          <w:rFonts w:ascii="Arial" w:hAnsi="Arial" w:cs="Arial"/>
          <w:color w:val="000000"/>
          <w:sz w:val="20"/>
        </w:rPr>
      </w:pPr>
    </w:p>
    <w:p w14:paraId="3DCB18D0" w14:textId="77777777" w:rsidR="00840794" w:rsidRPr="00D361AA" w:rsidRDefault="00BA042A" w:rsidP="6F6A0FAA">
      <w:pPr>
        <w:rPr>
          <w:rFonts w:ascii="Arial" w:hAnsi="Arial" w:cs="Arial"/>
          <w:color w:val="000000"/>
          <w:sz w:val="20"/>
        </w:rPr>
      </w:pPr>
      <w:r w:rsidRPr="00D361AA">
        <w:rPr>
          <w:rFonts w:ascii="Arial" w:hAnsi="Arial" w:cs="Arial"/>
          <w:color w:val="000000"/>
          <w:sz w:val="20"/>
        </w:rPr>
        <w:t xml:space="preserve">The </w:t>
      </w:r>
      <w:r w:rsidRPr="00D361AA">
        <w:rPr>
          <w:rFonts w:ascii="Arial" w:hAnsi="Arial" w:cs="Arial"/>
          <w:sz w:val="20"/>
        </w:rPr>
        <w:t>Supplier</w:t>
      </w:r>
      <w:r w:rsidRPr="00D361AA">
        <w:rPr>
          <w:rFonts w:ascii="Arial" w:hAnsi="Arial" w:cs="Arial"/>
          <w:color w:val="000000"/>
          <w:sz w:val="20"/>
        </w:rPr>
        <w:t xml:space="preserve"> will have in place a system for assessing, recording and reviewing annually the safety and technical competencies of all its staff and operatives which complies with the requirements of Regulation 13 of the Management of Health &amp; Safety at Work Regulations 1999</w:t>
      </w:r>
      <w:r w:rsidR="007113AB" w:rsidRPr="00D361AA">
        <w:rPr>
          <w:rFonts w:ascii="Arial" w:hAnsi="Arial" w:cs="Arial"/>
          <w:color w:val="000000"/>
          <w:sz w:val="20"/>
        </w:rPr>
        <w:t xml:space="preserve"> and all other appropriate/related </w:t>
      </w:r>
      <w:r w:rsidR="00840794" w:rsidRPr="00D361AA">
        <w:rPr>
          <w:rFonts w:ascii="Arial" w:hAnsi="Arial" w:cs="Arial"/>
          <w:color w:val="000000"/>
          <w:sz w:val="20"/>
        </w:rPr>
        <w:t>best practice/legislation.</w:t>
      </w:r>
    </w:p>
    <w:p w14:paraId="3383AFEA" w14:textId="77777777" w:rsidR="00684509" w:rsidRPr="00D361AA" w:rsidRDefault="00BA042A" w:rsidP="00AD5E12">
      <w:pPr>
        <w:rPr>
          <w:rFonts w:ascii="Arial" w:hAnsi="Arial" w:cs="Arial"/>
          <w:color w:val="000000" w:themeColor="text1"/>
          <w:sz w:val="20"/>
        </w:rPr>
      </w:pPr>
      <w:r w:rsidRPr="00D361AA">
        <w:rPr>
          <w:rFonts w:ascii="Arial" w:hAnsi="Arial" w:cs="Arial"/>
          <w:color w:val="000000"/>
          <w:sz w:val="20"/>
        </w:rPr>
        <w:tab/>
      </w:r>
    </w:p>
    <w:p w14:paraId="5E00815E" w14:textId="77777777" w:rsidR="00AD5E12" w:rsidRPr="00D361AA" w:rsidRDefault="00AD5E12" w:rsidP="00AD5E12">
      <w:pPr>
        <w:rPr>
          <w:rFonts w:ascii="Arial" w:hAnsi="Arial" w:cs="Arial"/>
          <w:color w:val="000000" w:themeColor="text1"/>
          <w:sz w:val="20"/>
        </w:rPr>
      </w:pPr>
    </w:p>
    <w:p w14:paraId="546FD96D" w14:textId="77777777" w:rsidR="00AD5E12" w:rsidRPr="00A14F45" w:rsidRDefault="00A14F45" w:rsidP="00AD5E12">
      <w:pPr>
        <w:rPr>
          <w:rFonts w:ascii="Arial" w:hAnsi="Arial" w:cs="Arial"/>
          <w:b/>
          <w:color w:val="000000" w:themeColor="text1"/>
          <w:sz w:val="22"/>
          <w:szCs w:val="22"/>
        </w:rPr>
      </w:pPr>
      <w:r w:rsidRPr="00A14F45">
        <w:rPr>
          <w:rFonts w:ascii="Arial" w:hAnsi="Arial" w:cs="Arial"/>
          <w:b/>
          <w:color w:val="000000" w:themeColor="text1"/>
          <w:sz w:val="22"/>
          <w:szCs w:val="22"/>
        </w:rPr>
        <w:t>8. Appendices</w:t>
      </w:r>
    </w:p>
    <w:p w14:paraId="61F5021D" w14:textId="77777777" w:rsidR="0076130E" w:rsidRPr="00D361AA" w:rsidRDefault="0079007F" w:rsidP="0079007F">
      <w:pPr>
        <w:pStyle w:val="BodySingle"/>
        <w:tabs>
          <w:tab w:val="left" w:pos="45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rPr>
          <w:rFonts w:ascii="Arial" w:hAnsi="Arial" w:cs="Arial"/>
          <w:sz w:val="20"/>
          <w:szCs w:val="20"/>
        </w:rPr>
      </w:pPr>
      <w:r w:rsidRPr="00D361AA">
        <w:rPr>
          <w:rFonts w:ascii="Arial" w:hAnsi="Arial" w:cs="Arial"/>
          <w:sz w:val="20"/>
          <w:szCs w:val="20"/>
        </w:rPr>
        <w:tab/>
      </w:r>
    </w:p>
    <w:p w14:paraId="0F5EF25F" w14:textId="77777777" w:rsidR="00DE4D5B" w:rsidRPr="00D361AA" w:rsidRDefault="00DE4D5B" w:rsidP="0079007F">
      <w:pPr>
        <w:pStyle w:val="BodySingle"/>
        <w:tabs>
          <w:tab w:val="left" w:pos="45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rPr>
          <w:rFonts w:ascii="Arial" w:hAnsi="Arial" w:cs="Arial"/>
          <w:sz w:val="20"/>
          <w:szCs w:val="20"/>
        </w:rPr>
      </w:pPr>
    </w:p>
    <w:p w14:paraId="4884E633" w14:textId="77777777" w:rsidR="00DE4D5B" w:rsidRDefault="00A14F45" w:rsidP="0079007F">
      <w:pPr>
        <w:pStyle w:val="BodySingle"/>
        <w:tabs>
          <w:tab w:val="left" w:pos="45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rPr>
          <w:rFonts w:ascii="Arial" w:hAnsi="Arial" w:cs="Arial"/>
          <w:sz w:val="20"/>
          <w:szCs w:val="20"/>
        </w:rPr>
      </w:pPr>
      <w:r>
        <w:rPr>
          <w:rFonts w:ascii="Arial" w:hAnsi="Arial" w:cs="Arial"/>
          <w:sz w:val="20"/>
          <w:szCs w:val="20"/>
        </w:rPr>
        <w:t>Please find attached all relevant appendices.</w:t>
      </w:r>
    </w:p>
    <w:p w14:paraId="2D801B81" w14:textId="77777777" w:rsidR="00A14F45" w:rsidRDefault="00A14F45" w:rsidP="0079007F">
      <w:pPr>
        <w:pStyle w:val="BodySingle"/>
        <w:tabs>
          <w:tab w:val="left" w:pos="45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rPr>
          <w:rFonts w:ascii="Arial" w:hAnsi="Arial" w:cs="Arial"/>
          <w:sz w:val="20"/>
          <w:szCs w:val="20"/>
        </w:rPr>
      </w:pPr>
    </w:p>
    <w:bookmarkStart w:id="21" w:name="_MON_1611491531"/>
    <w:bookmarkEnd w:id="21"/>
    <w:p w14:paraId="26ABE9B3" w14:textId="37D17415" w:rsidR="00A14F45" w:rsidRPr="00D361AA" w:rsidRDefault="00464A6F" w:rsidP="0079007F">
      <w:pPr>
        <w:pStyle w:val="BodySingle"/>
        <w:tabs>
          <w:tab w:val="left" w:pos="45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rPr>
          <w:rFonts w:ascii="Arial" w:hAnsi="Arial" w:cs="Arial"/>
          <w:sz w:val="20"/>
          <w:szCs w:val="20"/>
        </w:rPr>
      </w:pPr>
      <w:r>
        <w:rPr>
          <w:rFonts w:ascii="Arial" w:hAnsi="Arial" w:cs="Arial"/>
          <w:sz w:val="20"/>
          <w:szCs w:val="20"/>
        </w:rPr>
        <w:object w:dxaOrig="1531" w:dyaOrig="990" w14:anchorId="1D288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612682871" r:id="rId15"/>
        </w:object>
      </w:r>
    </w:p>
    <w:p w14:paraId="2C313698" w14:textId="77777777" w:rsidR="00DE4D5B" w:rsidRPr="00D361AA" w:rsidRDefault="00DE4D5B" w:rsidP="0079007F">
      <w:pPr>
        <w:pStyle w:val="BodySingle"/>
        <w:tabs>
          <w:tab w:val="left" w:pos="45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rPr>
          <w:rFonts w:ascii="Arial" w:hAnsi="Arial" w:cs="Arial"/>
          <w:sz w:val="20"/>
          <w:szCs w:val="20"/>
        </w:rPr>
      </w:pPr>
    </w:p>
    <w:p w14:paraId="77083264" w14:textId="77777777" w:rsidR="00371064" w:rsidRDefault="00371064" w:rsidP="00371064">
      <w:pPr>
        <w:ind w:left="360" w:firstLine="360"/>
        <w:rPr>
          <w:rFonts w:ascii="Arial" w:hAnsi="Arial" w:cs="Arial"/>
          <w:b/>
          <w:bCs/>
          <w:color w:val="000000" w:themeColor="text1"/>
          <w:u w:val="single"/>
        </w:rPr>
      </w:pPr>
    </w:p>
    <w:p w14:paraId="108229FB" w14:textId="77777777" w:rsidR="00371064" w:rsidRDefault="00371064" w:rsidP="00371064">
      <w:pPr>
        <w:ind w:left="360" w:firstLine="360"/>
        <w:rPr>
          <w:rFonts w:ascii="Arial" w:hAnsi="Arial" w:cs="Arial"/>
          <w:b/>
          <w:bCs/>
          <w:color w:val="000000" w:themeColor="text1"/>
          <w:u w:val="single"/>
        </w:rPr>
      </w:pPr>
    </w:p>
    <w:p w14:paraId="6C913B34" w14:textId="77777777" w:rsidR="00371064" w:rsidRDefault="00371064" w:rsidP="00371064">
      <w:pPr>
        <w:ind w:left="360" w:firstLine="360"/>
        <w:rPr>
          <w:rFonts w:ascii="Arial" w:hAnsi="Arial" w:cs="Arial"/>
          <w:b/>
          <w:bCs/>
          <w:color w:val="000000" w:themeColor="text1"/>
          <w:u w:val="single"/>
        </w:rPr>
      </w:pPr>
    </w:p>
    <w:p w14:paraId="1A991C80" w14:textId="77777777" w:rsidR="00371064" w:rsidRDefault="00371064" w:rsidP="00371064">
      <w:pPr>
        <w:ind w:left="360" w:firstLine="360"/>
        <w:rPr>
          <w:rFonts w:ascii="Arial" w:hAnsi="Arial" w:cs="Arial"/>
          <w:b/>
          <w:bCs/>
          <w:color w:val="000000" w:themeColor="text1"/>
          <w:u w:val="single"/>
        </w:rPr>
      </w:pPr>
    </w:p>
    <w:p w14:paraId="7EE70F79" w14:textId="77777777" w:rsidR="00371064" w:rsidRDefault="00371064" w:rsidP="00371064">
      <w:pPr>
        <w:ind w:left="360" w:firstLine="360"/>
        <w:rPr>
          <w:rFonts w:ascii="Arial" w:hAnsi="Arial" w:cs="Arial"/>
          <w:b/>
          <w:bCs/>
          <w:color w:val="000000" w:themeColor="text1"/>
          <w:u w:val="single"/>
        </w:rPr>
      </w:pPr>
    </w:p>
    <w:p w14:paraId="01497EE9" w14:textId="77777777" w:rsidR="00371064" w:rsidRPr="00D361AA" w:rsidRDefault="00371064" w:rsidP="00371064">
      <w:pPr>
        <w:ind w:left="360" w:firstLine="360"/>
        <w:rPr>
          <w:rFonts w:ascii="Arial" w:hAnsi="Arial" w:cs="Arial"/>
          <w:b/>
          <w:bCs/>
          <w:color w:val="000000" w:themeColor="text1"/>
          <w:u w:val="single"/>
        </w:rPr>
      </w:pPr>
      <w:r w:rsidRPr="00D361AA">
        <w:rPr>
          <w:rFonts w:ascii="Arial" w:hAnsi="Arial" w:cs="Arial"/>
          <w:b/>
          <w:bCs/>
          <w:color w:val="000000" w:themeColor="text1"/>
          <w:u w:val="single"/>
        </w:rPr>
        <w:t>Project Success Criteria</w:t>
      </w:r>
    </w:p>
    <w:p w14:paraId="7B965E1F" w14:textId="77777777" w:rsidR="00371064" w:rsidRPr="00D361AA" w:rsidRDefault="00371064" w:rsidP="00371064">
      <w:pPr>
        <w:rPr>
          <w:rFonts w:ascii="Arial" w:hAnsi="Arial" w:cs="Arial"/>
          <w:bCs/>
          <w:color w:val="000000" w:themeColor="text1"/>
          <w:sz w:val="20"/>
        </w:rPr>
      </w:pPr>
    </w:p>
    <w:p w14:paraId="52A5D548" w14:textId="77777777" w:rsidR="00371064" w:rsidRPr="00D361AA" w:rsidRDefault="00371064" w:rsidP="00371064">
      <w:pPr>
        <w:ind w:firstLine="720"/>
        <w:jc w:val="both"/>
        <w:rPr>
          <w:rFonts w:ascii="Arial" w:hAnsi="Arial" w:cs="Arial"/>
          <w:color w:val="000000" w:themeColor="text1"/>
          <w:sz w:val="20"/>
          <w:lang w:eastAsia="en-GB"/>
        </w:rPr>
      </w:pPr>
      <w:r w:rsidRPr="00D361AA">
        <w:rPr>
          <w:rFonts w:ascii="Arial" w:hAnsi="Arial" w:cs="Arial"/>
          <w:color w:val="000000" w:themeColor="text1"/>
          <w:sz w:val="20"/>
          <w:lang w:eastAsia="en-GB"/>
        </w:rPr>
        <w:t>The main factors by which the success of this exercise will be judged are:</w:t>
      </w:r>
    </w:p>
    <w:p w14:paraId="3EF40080" w14:textId="77777777" w:rsidR="00371064" w:rsidRPr="00D361AA" w:rsidRDefault="00371064" w:rsidP="00371064">
      <w:pPr>
        <w:jc w:val="both"/>
        <w:rPr>
          <w:rFonts w:ascii="Arial" w:hAnsi="Arial" w:cs="Arial"/>
          <w:color w:val="000000" w:themeColor="text1"/>
          <w:sz w:val="20"/>
          <w:lang w:eastAsia="en-GB"/>
        </w:rPr>
      </w:pPr>
    </w:p>
    <w:p w14:paraId="31C40412" w14:textId="77777777" w:rsidR="00371064" w:rsidRPr="00D361AA" w:rsidRDefault="00371064" w:rsidP="00371064">
      <w:pPr>
        <w:pStyle w:val="ListParagraph"/>
        <w:numPr>
          <w:ilvl w:val="0"/>
          <w:numId w:val="8"/>
        </w:numPr>
        <w:rPr>
          <w:rFonts w:ascii="Arial" w:hAnsi="Arial" w:cs="Arial"/>
          <w:color w:val="000000" w:themeColor="text1"/>
          <w:sz w:val="20"/>
          <w:lang w:eastAsia="en-GB"/>
        </w:rPr>
      </w:pPr>
      <w:r w:rsidRPr="00D361AA">
        <w:rPr>
          <w:rFonts w:ascii="Arial" w:hAnsi="Arial" w:cs="Arial"/>
          <w:color w:val="000000" w:themeColor="text1"/>
          <w:sz w:val="20"/>
          <w:lang w:eastAsia="en-GB"/>
        </w:rPr>
        <w:t>The appointment of a single Supplier to provide the goods, training and maintenance requirements as set out within this Tender as the most economically advantageous outcome.</w:t>
      </w:r>
    </w:p>
    <w:p w14:paraId="47DCEAA6" w14:textId="77777777" w:rsidR="00371064" w:rsidRPr="00D361AA" w:rsidRDefault="00371064" w:rsidP="00371064">
      <w:pPr>
        <w:rPr>
          <w:rFonts w:ascii="Arial" w:hAnsi="Arial" w:cs="Arial"/>
          <w:color w:val="000000" w:themeColor="text1"/>
          <w:sz w:val="20"/>
          <w:lang w:eastAsia="en-GB"/>
        </w:rPr>
      </w:pPr>
    </w:p>
    <w:p w14:paraId="0122C06B" w14:textId="77777777" w:rsidR="00371064" w:rsidRPr="00D361AA" w:rsidRDefault="00371064" w:rsidP="00371064">
      <w:pPr>
        <w:pStyle w:val="ListParagraph"/>
        <w:numPr>
          <w:ilvl w:val="0"/>
          <w:numId w:val="7"/>
        </w:numPr>
        <w:rPr>
          <w:rFonts w:ascii="Arial" w:hAnsi="Arial" w:cs="Arial"/>
          <w:color w:val="000000" w:themeColor="text1"/>
          <w:sz w:val="20"/>
          <w:lang w:eastAsia="en-GB"/>
        </w:rPr>
      </w:pPr>
      <w:r w:rsidRPr="00D361AA">
        <w:rPr>
          <w:rFonts w:ascii="Arial" w:hAnsi="Arial" w:cs="Arial"/>
          <w:color w:val="000000" w:themeColor="text1"/>
          <w:sz w:val="20"/>
          <w:lang w:eastAsia="en-GB"/>
        </w:rPr>
        <w:t xml:space="preserve">The successful completion of the aforementioned contract in full compliance with NGN’s HS&amp;E Policies, legal requirements and technical specifications. </w:t>
      </w:r>
    </w:p>
    <w:p w14:paraId="2D3C81BE" w14:textId="77777777" w:rsidR="00371064" w:rsidRDefault="00371064" w:rsidP="00371064">
      <w:pPr>
        <w:rPr>
          <w:rFonts w:ascii="Arial" w:hAnsi="Arial" w:cs="Arial"/>
          <w:b/>
          <w:bCs/>
          <w:color w:val="000000" w:themeColor="text1"/>
          <w:u w:val="single"/>
        </w:rPr>
      </w:pPr>
    </w:p>
    <w:p w14:paraId="054A2AB3" w14:textId="77777777" w:rsidR="00371064" w:rsidRDefault="00371064" w:rsidP="00371064">
      <w:pPr>
        <w:rPr>
          <w:rFonts w:ascii="Arial" w:hAnsi="Arial" w:cs="Arial"/>
          <w:b/>
          <w:bCs/>
          <w:color w:val="000000" w:themeColor="text1"/>
          <w:u w:val="single"/>
        </w:rPr>
      </w:pPr>
    </w:p>
    <w:p w14:paraId="0954B763" w14:textId="77777777" w:rsidR="00371064" w:rsidRPr="00D361AA" w:rsidRDefault="00371064" w:rsidP="00371064">
      <w:pPr>
        <w:ind w:firstLine="720"/>
        <w:rPr>
          <w:rFonts w:ascii="Arial" w:hAnsi="Arial" w:cs="Arial"/>
          <w:b/>
          <w:bCs/>
          <w:color w:val="000000" w:themeColor="text1"/>
          <w:u w:val="single"/>
        </w:rPr>
      </w:pPr>
      <w:r w:rsidRPr="00D361AA">
        <w:rPr>
          <w:rFonts w:ascii="Arial" w:hAnsi="Arial" w:cs="Arial"/>
          <w:b/>
          <w:bCs/>
          <w:color w:val="000000" w:themeColor="text1"/>
          <w:u w:val="single"/>
        </w:rPr>
        <w:t>Estimated Contract Timings</w:t>
      </w:r>
    </w:p>
    <w:p w14:paraId="120BFC17" w14:textId="77777777" w:rsidR="00371064" w:rsidRPr="00D361AA" w:rsidRDefault="00371064" w:rsidP="00371064">
      <w:pPr>
        <w:rPr>
          <w:rFonts w:ascii="Arial" w:hAnsi="Arial" w:cs="Arial"/>
          <w:b/>
          <w:bCs/>
          <w:color w:val="000000" w:themeColor="text1"/>
          <w:sz w:val="20"/>
          <w:u w:val="single"/>
        </w:rPr>
      </w:pPr>
    </w:p>
    <w:p w14:paraId="70D2B324" w14:textId="35D817F5" w:rsidR="00371064" w:rsidRPr="00D361AA" w:rsidRDefault="00371064" w:rsidP="00371064">
      <w:pPr>
        <w:pStyle w:val="BodyTextIndent3"/>
        <w:tabs>
          <w:tab w:val="clear" w:pos="1440"/>
          <w:tab w:val="left" w:pos="709"/>
        </w:tabs>
        <w:ind w:hanging="2268"/>
        <w:jc w:val="left"/>
        <w:rPr>
          <w:rFonts w:ascii="Arial" w:hAnsi="Arial" w:cs="Arial"/>
          <w:b w:val="0"/>
          <w:i w:val="0"/>
          <w:color w:val="000000"/>
          <w:sz w:val="20"/>
          <w:lang w:eastAsia="en-GB"/>
        </w:rPr>
      </w:pPr>
      <w:r w:rsidRPr="00D361AA">
        <w:rPr>
          <w:rFonts w:ascii="Arial" w:hAnsi="Arial" w:cs="Arial"/>
          <w:b w:val="0"/>
          <w:i w:val="0"/>
          <w:color w:val="000000"/>
          <w:sz w:val="20"/>
          <w:lang w:eastAsia="en-GB"/>
        </w:rPr>
        <w:t xml:space="preserve"> </w:t>
      </w:r>
      <w:r w:rsidR="00886D36">
        <w:rPr>
          <w:rFonts w:ascii="Arial" w:hAnsi="Arial" w:cs="Arial"/>
          <w:b w:val="0"/>
          <w:i w:val="0"/>
          <w:color w:val="000000"/>
          <w:sz w:val="20"/>
          <w:lang w:eastAsia="en-GB"/>
        </w:rPr>
        <w:object w:dxaOrig="1551" w:dyaOrig="1004" w14:anchorId="0272D7A6">
          <v:shape id="_x0000_i1028" type="#_x0000_t75" style="width:77.25pt;height:50.25pt" o:ole="">
            <v:imagedata r:id="rId16" o:title=""/>
          </v:shape>
          <o:OLEObject Type="Embed" ProgID="Word.Document.12" ShapeID="_x0000_i1028" DrawAspect="Icon" ObjectID="_1612682872" r:id="rId17">
            <o:FieldCodes>\s</o:FieldCodes>
          </o:OLEObject>
        </w:object>
      </w:r>
      <w:bookmarkStart w:id="22" w:name="_GoBack"/>
      <w:bookmarkEnd w:id="22"/>
    </w:p>
    <w:p w14:paraId="5EF22AC2" w14:textId="77777777" w:rsidR="00371064" w:rsidRDefault="00371064" w:rsidP="00371064">
      <w:pPr>
        <w:pStyle w:val="BodyTextIndent3"/>
        <w:tabs>
          <w:tab w:val="clear" w:pos="1440"/>
          <w:tab w:val="left" w:pos="709"/>
        </w:tabs>
        <w:ind w:hanging="2268"/>
        <w:jc w:val="left"/>
        <w:rPr>
          <w:rFonts w:ascii="Arial" w:hAnsi="Arial" w:cs="Arial"/>
          <w:b w:val="0"/>
          <w:i w:val="0"/>
          <w:color w:val="000000"/>
          <w:sz w:val="20"/>
          <w:lang w:eastAsia="en-GB"/>
        </w:rPr>
      </w:pPr>
    </w:p>
    <w:p w14:paraId="0B5F3C08" w14:textId="77777777" w:rsidR="00371064" w:rsidRPr="009270FD" w:rsidRDefault="00371064" w:rsidP="00371064">
      <w:pPr>
        <w:pStyle w:val="NoSpacing"/>
        <w:rPr>
          <w:rFonts w:ascii="Arial" w:hAnsi="Arial" w:cs="Arial"/>
          <w:sz w:val="20"/>
        </w:rPr>
      </w:pPr>
      <w:r w:rsidRPr="009270FD">
        <w:rPr>
          <w:rFonts w:ascii="Arial" w:hAnsi="Arial" w:cs="Arial"/>
          <w:sz w:val="20"/>
        </w:rPr>
        <w:t>*Please note – if successful and shortlisted to RFP you will need to liaise with the NGN Procurement team via the Ariba messaging portal to arrange site visits (if you feel this is required in order to submit your strongest bid).</w:t>
      </w:r>
    </w:p>
    <w:p w14:paraId="5F8EB36E" w14:textId="77777777" w:rsidR="00371064" w:rsidRPr="00D361AA" w:rsidRDefault="00371064" w:rsidP="00371064">
      <w:pPr>
        <w:pStyle w:val="BodyTextIndent3"/>
        <w:tabs>
          <w:tab w:val="clear" w:pos="1440"/>
          <w:tab w:val="left" w:pos="709"/>
        </w:tabs>
        <w:ind w:hanging="2268"/>
        <w:jc w:val="left"/>
        <w:rPr>
          <w:rFonts w:ascii="Arial" w:hAnsi="Arial" w:cs="Arial"/>
          <w:b w:val="0"/>
          <w:i w:val="0"/>
          <w:color w:val="000000"/>
          <w:sz w:val="20"/>
          <w:lang w:eastAsia="en-GB"/>
        </w:rPr>
      </w:pPr>
    </w:p>
    <w:p w14:paraId="00866978" w14:textId="77777777" w:rsidR="00371064" w:rsidRPr="00D361AA" w:rsidRDefault="00371064" w:rsidP="00371064">
      <w:pPr>
        <w:pStyle w:val="TableText"/>
        <w:ind w:left="540" w:hanging="540"/>
        <w:jc w:val="both"/>
        <w:rPr>
          <w:rFonts w:ascii="Arial" w:hAnsi="Arial" w:cs="Arial"/>
          <w:b/>
          <w:sz w:val="20"/>
          <w:szCs w:val="20"/>
          <w:u w:val="single"/>
        </w:rPr>
      </w:pPr>
    </w:p>
    <w:p w14:paraId="3F88C04A" w14:textId="77777777" w:rsidR="00371064" w:rsidRPr="00D361AA" w:rsidRDefault="00371064" w:rsidP="00371064">
      <w:pPr>
        <w:pStyle w:val="TableText"/>
        <w:ind w:left="540" w:hanging="540"/>
        <w:jc w:val="both"/>
        <w:rPr>
          <w:rFonts w:ascii="Arial" w:hAnsi="Arial" w:cs="Arial"/>
          <w:b/>
          <w:bCs/>
          <w:sz w:val="20"/>
          <w:szCs w:val="20"/>
          <w:u w:val="single"/>
        </w:rPr>
      </w:pPr>
      <w:r w:rsidRPr="00D361AA">
        <w:rPr>
          <w:rFonts w:ascii="Arial" w:hAnsi="Arial" w:cs="Arial"/>
          <w:b/>
          <w:bCs/>
          <w:sz w:val="20"/>
          <w:szCs w:val="20"/>
          <w:u w:val="single"/>
        </w:rPr>
        <w:t>Basis of Contract</w:t>
      </w:r>
    </w:p>
    <w:p w14:paraId="7C45AA5A" w14:textId="77777777" w:rsidR="00371064" w:rsidRPr="00D361AA" w:rsidRDefault="00371064" w:rsidP="00371064">
      <w:pPr>
        <w:pStyle w:val="BodyText"/>
        <w:rPr>
          <w:rFonts w:ascii="Arial" w:hAnsi="Arial" w:cs="Arial"/>
          <w:lang w:val="en-US"/>
        </w:rPr>
      </w:pPr>
    </w:p>
    <w:p w14:paraId="17A53157" w14:textId="05BB4A36" w:rsidR="00371064" w:rsidRPr="00D361AA" w:rsidRDefault="00371064" w:rsidP="00371064">
      <w:pPr>
        <w:rPr>
          <w:rFonts w:ascii="Arial" w:hAnsi="Arial" w:cs="Arial"/>
          <w:sz w:val="20"/>
        </w:rPr>
      </w:pPr>
      <w:r w:rsidRPr="00D361AA">
        <w:rPr>
          <w:rFonts w:ascii="Arial" w:hAnsi="Arial" w:cs="Arial"/>
          <w:sz w:val="20"/>
        </w:rPr>
        <w:t xml:space="preserve">Contract length of three years with an option to extend for a further 3 x 1 years.  Start date estimated as </w:t>
      </w:r>
      <w:r w:rsidR="00096000">
        <w:rPr>
          <w:rFonts w:ascii="Arial" w:hAnsi="Arial" w:cs="Arial"/>
          <w:sz w:val="20"/>
        </w:rPr>
        <w:t>August 2019.</w:t>
      </w:r>
    </w:p>
    <w:p w14:paraId="376286C9" w14:textId="77777777" w:rsidR="00371064" w:rsidRPr="00D361AA" w:rsidRDefault="00371064" w:rsidP="00371064">
      <w:pPr>
        <w:rPr>
          <w:rFonts w:ascii="Arial" w:hAnsi="Arial" w:cs="Arial"/>
          <w:sz w:val="20"/>
        </w:rPr>
      </w:pPr>
    </w:p>
    <w:p w14:paraId="59D99EFD" w14:textId="77777777" w:rsidR="00371064" w:rsidRPr="00D361AA" w:rsidRDefault="00371064" w:rsidP="00371064">
      <w:pPr>
        <w:rPr>
          <w:rFonts w:ascii="Arial" w:hAnsi="Arial" w:cs="Arial"/>
          <w:sz w:val="20"/>
        </w:rPr>
      </w:pPr>
      <w:r w:rsidRPr="00D361AA">
        <w:rPr>
          <w:rFonts w:ascii="Arial" w:hAnsi="Arial" w:cs="Arial"/>
          <w:sz w:val="20"/>
        </w:rPr>
        <w:t xml:space="preserve">The Contract will be based on NGNs standard supply of services terms and conditions, with adaption to certain particulars for specific supplies, i.e. </w:t>
      </w:r>
      <w:r w:rsidRPr="00D361AA">
        <w:rPr>
          <w:rFonts w:ascii="Arial" w:hAnsi="Arial" w:cs="Arial"/>
          <w:b/>
          <w:bCs/>
          <w:sz w:val="20"/>
        </w:rPr>
        <w:t>insurance limit</w:t>
      </w:r>
      <w:r w:rsidRPr="00D361AA">
        <w:rPr>
          <w:rFonts w:ascii="Arial" w:hAnsi="Arial" w:cs="Arial"/>
          <w:sz w:val="20"/>
        </w:rPr>
        <w:t xml:space="preserve"> </w:t>
      </w:r>
      <w:r w:rsidRPr="00D361AA">
        <w:rPr>
          <w:rFonts w:ascii="Arial" w:hAnsi="Arial" w:cs="Arial"/>
          <w:b/>
          <w:bCs/>
          <w:sz w:val="20"/>
        </w:rPr>
        <w:t>requirements, liabilities, conditions for inspection, testing, delivery and lead times, payment etc...</w:t>
      </w:r>
    </w:p>
    <w:p w14:paraId="0CB5452D" w14:textId="77777777" w:rsidR="00371064" w:rsidRPr="00D361AA" w:rsidRDefault="00371064" w:rsidP="00371064">
      <w:pPr>
        <w:rPr>
          <w:rFonts w:ascii="Arial" w:hAnsi="Arial" w:cs="Arial"/>
          <w:sz w:val="20"/>
        </w:rPr>
      </w:pPr>
    </w:p>
    <w:p w14:paraId="212B8D17" w14:textId="77777777" w:rsidR="00371064" w:rsidRPr="00D361AA" w:rsidRDefault="00371064" w:rsidP="00371064">
      <w:pPr>
        <w:rPr>
          <w:rFonts w:ascii="Arial" w:hAnsi="Arial" w:cs="Arial"/>
          <w:sz w:val="20"/>
        </w:rPr>
      </w:pPr>
      <w:r w:rsidRPr="00D361AA">
        <w:rPr>
          <w:rFonts w:ascii="Arial" w:hAnsi="Arial" w:cs="Arial"/>
          <w:sz w:val="20"/>
        </w:rPr>
        <w:t xml:space="preserve">There will be an expected service level/KPI provision in terms of supply which will be detailed further in the tender documentation. </w:t>
      </w:r>
    </w:p>
    <w:p w14:paraId="1ED0789C" w14:textId="77777777" w:rsidR="00371064" w:rsidRPr="00D361AA" w:rsidRDefault="00371064" w:rsidP="00371064">
      <w:pPr>
        <w:rPr>
          <w:rFonts w:ascii="Arial" w:hAnsi="Arial" w:cs="Arial"/>
          <w:sz w:val="20"/>
        </w:rPr>
      </w:pPr>
    </w:p>
    <w:p w14:paraId="3EAFB690" w14:textId="77777777" w:rsidR="00371064" w:rsidRPr="00D361AA" w:rsidRDefault="00371064" w:rsidP="00371064">
      <w:pPr>
        <w:rPr>
          <w:rFonts w:ascii="Arial" w:eastAsia="Tahoma" w:hAnsi="Arial" w:cs="Arial"/>
          <w:sz w:val="20"/>
        </w:rPr>
      </w:pPr>
      <w:r w:rsidRPr="00D361AA">
        <w:rPr>
          <w:rFonts w:ascii="Arial" w:eastAsia="Tahoma" w:hAnsi="Arial" w:cs="Arial"/>
          <w:sz w:val="20"/>
        </w:rPr>
        <w:t xml:space="preserve">In addition to the detail in this scope, the successful supplier will be expected to consider all TUPE liabilities associated with NGN’s current workforce currently undertaking the work detailed. Further details will be issued within the tender documentation if successful. </w:t>
      </w:r>
    </w:p>
    <w:p w14:paraId="75FB8D7F" w14:textId="77777777" w:rsidR="0076130E" w:rsidRPr="00D361AA" w:rsidRDefault="0076130E" w:rsidP="0079007F">
      <w:pPr>
        <w:pStyle w:val="BodySingle"/>
        <w:tabs>
          <w:tab w:val="left" w:pos="45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s>
        <w:rPr>
          <w:rFonts w:ascii="Arial" w:hAnsi="Arial" w:cs="Arial"/>
          <w:sz w:val="20"/>
          <w:szCs w:val="20"/>
        </w:rPr>
      </w:pPr>
    </w:p>
    <w:sectPr w:rsidR="0076130E" w:rsidRPr="00D361AA" w:rsidSect="000362E8">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2079B" w14:textId="77777777" w:rsidR="00096000" w:rsidRDefault="00096000" w:rsidP="001D2579">
      <w:r>
        <w:separator/>
      </w:r>
    </w:p>
  </w:endnote>
  <w:endnote w:type="continuationSeparator" w:id="0">
    <w:p w14:paraId="38DF9C76" w14:textId="77777777" w:rsidR="00096000" w:rsidRDefault="00096000" w:rsidP="001D2579">
      <w:r>
        <w:continuationSeparator/>
      </w:r>
    </w:p>
  </w:endnote>
  <w:endnote w:type="continuationNotice" w:id="1">
    <w:p w14:paraId="209CC4E0" w14:textId="77777777" w:rsidR="00096000" w:rsidRDefault="00096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13448" w14:textId="77777777" w:rsidR="00096000" w:rsidRPr="00D4493A" w:rsidRDefault="00096000" w:rsidP="004E7DEF">
    <w:pPr>
      <w:tabs>
        <w:tab w:val="left" w:pos="1644"/>
        <w:tab w:val="center" w:pos="4550"/>
        <w:tab w:val="left" w:pos="5818"/>
        <w:tab w:val="right" w:pos="10206"/>
      </w:tabs>
      <w:ind w:right="260"/>
      <w:rPr>
        <w:rFonts w:ascii="Arial" w:hAnsi="Arial" w:cs="Arial"/>
        <w:color w:val="0F243E" w:themeColor="text2" w:themeShade="80"/>
        <w:sz w:val="18"/>
        <w:szCs w:val="18"/>
      </w:rPr>
    </w:pPr>
    <w:r w:rsidRPr="00D4493A">
      <w:rPr>
        <w:rFonts w:ascii="Arial" w:hAnsi="Arial" w:cs="Arial"/>
        <w:color w:val="548DD4" w:themeColor="text2" w:themeTint="99"/>
        <w:spacing w:val="60"/>
        <w:sz w:val="18"/>
        <w:szCs w:val="18"/>
      </w:rPr>
      <w:t>Private and Confidential</w:t>
    </w:r>
    <w:r w:rsidRPr="00D4493A">
      <w:rPr>
        <w:rFonts w:ascii="Arial" w:hAnsi="Arial" w:cs="Arial"/>
        <w:color w:val="548DD4" w:themeColor="text2" w:themeTint="99"/>
        <w:spacing w:val="60"/>
        <w:sz w:val="18"/>
        <w:szCs w:val="18"/>
      </w:rPr>
      <w:tab/>
    </w:r>
    <w:r w:rsidRPr="00D4493A">
      <w:rPr>
        <w:rFonts w:ascii="Arial" w:hAnsi="Arial" w:cs="Arial"/>
        <w:color w:val="548DD4" w:themeColor="text2" w:themeTint="99"/>
        <w:spacing w:val="60"/>
        <w:sz w:val="18"/>
        <w:szCs w:val="18"/>
      </w:rPr>
      <w:tab/>
    </w:r>
    <w:r w:rsidRPr="00D4493A">
      <w:rPr>
        <w:rFonts w:ascii="Arial" w:hAnsi="Arial" w:cs="Arial"/>
        <w:color w:val="548DD4" w:themeColor="text2" w:themeTint="99"/>
        <w:spacing w:val="60"/>
        <w:sz w:val="18"/>
        <w:szCs w:val="18"/>
      </w:rPr>
      <w:tab/>
      <w:t>Page</w:t>
    </w:r>
    <w:r w:rsidRPr="00D4493A">
      <w:rPr>
        <w:rFonts w:ascii="Arial" w:hAnsi="Arial" w:cs="Arial"/>
        <w:color w:val="548DD4" w:themeColor="text2" w:themeTint="99"/>
        <w:sz w:val="18"/>
        <w:szCs w:val="18"/>
      </w:rPr>
      <w:t xml:space="preserve"> </w:t>
    </w:r>
    <w:r w:rsidRPr="00D4493A">
      <w:rPr>
        <w:rFonts w:ascii="Arial" w:hAnsi="Arial" w:cs="Arial"/>
        <w:color w:val="17365D" w:themeColor="text2" w:themeShade="BF"/>
        <w:sz w:val="18"/>
        <w:szCs w:val="18"/>
      </w:rPr>
      <w:fldChar w:fldCharType="begin"/>
    </w:r>
    <w:r w:rsidRPr="00D4493A">
      <w:rPr>
        <w:rFonts w:ascii="Arial" w:hAnsi="Arial" w:cs="Arial"/>
        <w:color w:val="17365D" w:themeColor="text2" w:themeShade="BF"/>
        <w:sz w:val="18"/>
        <w:szCs w:val="18"/>
      </w:rPr>
      <w:instrText xml:space="preserve"> PAGE   \* MERGEFORMAT </w:instrText>
    </w:r>
    <w:r w:rsidRPr="00D4493A">
      <w:rPr>
        <w:rFonts w:ascii="Arial" w:hAnsi="Arial" w:cs="Arial"/>
        <w:color w:val="17365D" w:themeColor="text2" w:themeShade="BF"/>
        <w:sz w:val="18"/>
        <w:szCs w:val="18"/>
      </w:rPr>
      <w:fldChar w:fldCharType="separate"/>
    </w:r>
    <w:r w:rsidR="00886D36">
      <w:rPr>
        <w:rFonts w:ascii="Arial" w:hAnsi="Arial" w:cs="Arial"/>
        <w:noProof/>
        <w:color w:val="17365D" w:themeColor="text2" w:themeShade="BF"/>
        <w:sz w:val="18"/>
        <w:szCs w:val="18"/>
      </w:rPr>
      <w:t>19</w:t>
    </w:r>
    <w:r w:rsidRPr="00D4493A">
      <w:rPr>
        <w:rFonts w:ascii="Arial" w:hAnsi="Arial" w:cs="Arial"/>
        <w:color w:val="17365D" w:themeColor="text2" w:themeShade="BF"/>
        <w:sz w:val="18"/>
        <w:szCs w:val="18"/>
      </w:rPr>
      <w:fldChar w:fldCharType="end"/>
    </w:r>
    <w:r w:rsidRPr="00D4493A">
      <w:rPr>
        <w:rFonts w:ascii="Arial" w:hAnsi="Arial" w:cs="Arial"/>
        <w:color w:val="17365D" w:themeColor="text2" w:themeShade="BF"/>
        <w:sz w:val="18"/>
        <w:szCs w:val="18"/>
      </w:rPr>
      <w:t xml:space="preserve"> | </w:t>
    </w:r>
    <w:r w:rsidRPr="00D4493A">
      <w:rPr>
        <w:rFonts w:ascii="Arial" w:hAnsi="Arial" w:cs="Arial"/>
        <w:color w:val="17365D" w:themeColor="text2" w:themeShade="BF"/>
        <w:sz w:val="18"/>
        <w:szCs w:val="18"/>
      </w:rPr>
      <w:fldChar w:fldCharType="begin"/>
    </w:r>
    <w:r w:rsidRPr="00D4493A">
      <w:rPr>
        <w:rFonts w:ascii="Arial" w:hAnsi="Arial" w:cs="Arial"/>
        <w:color w:val="17365D" w:themeColor="text2" w:themeShade="BF"/>
        <w:sz w:val="18"/>
        <w:szCs w:val="18"/>
      </w:rPr>
      <w:instrText xml:space="preserve"> NUMPAGES  \* Arabic  \* MERGEFORMAT </w:instrText>
    </w:r>
    <w:r w:rsidRPr="00D4493A">
      <w:rPr>
        <w:rFonts w:ascii="Arial" w:hAnsi="Arial" w:cs="Arial"/>
        <w:color w:val="17365D" w:themeColor="text2" w:themeShade="BF"/>
        <w:sz w:val="18"/>
        <w:szCs w:val="18"/>
      </w:rPr>
      <w:fldChar w:fldCharType="separate"/>
    </w:r>
    <w:r w:rsidR="00886D36">
      <w:rPr>
        <w:rFonts w:ascii="Arial" w:hAnsi="Arial" w:cs="Arial"/>
        <w:noProof/>
        <w:color w:val="17365D" w:themeColor="text2" w:themeShade="BF"/>
        <w:sz w:val="18"/>
        <w:szCs w:val="18"/>
      </w:rPr>
      <w:t>19</w:t>
    </w:r>
    <w:r w:rsidRPr="00D4493A">
      <w:rPr>
        <w:rFonts w:ascii="Arial" w:hAnsi="Arial" w:cs="Arial"/>
        <w:color w:val="17365D" w:themeColor="text2" w:themeShade="BF"/>
        <w:sz w:val="18"/>
        <w:szCs w:val="18"/>
      </w:rPr>
      <w:fldChar w:fldCharType="end"/>
    </w:r>
  </w:p>
  <w:p w14:paraId="516F8DB0" w14:textId="77777777" w:rsidR="00096000" w:rsidRPr="00162BB0" w:rsidRDefault="00096000">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B44A3" w14:textId="77777777" w:rsidR="00096000" w:rsidRDefault="00096000" w:rsidP="001D2579">
      <w:r>
        <w:separator/>
      </w:r>
    </w:p>
  </w:footnote>
  <w:footnote w:type="continuationSeparator" w:id="0">
    <w:p w14:paraId="37E16549" w14:textId="77777777" w:rsidR="00096000" w:rsidRDefault="00096000" w:rsidP="001D2579">
      <w:r>
        <w:continuationSeparator/>
      </w:r>
    </w:p>
  </w:footnote>
  <w:footnote w:type="continuationNotice" w:id="1">
    <w:p w14:paraId="1BAC1C76" w14:textId="77777777" w:rsidR="00096000" w:rsidRDefault="000960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52869EC"/>
    <w:lvl w:ilvl="0">
      <w:start w:val="1"/>
      <w:numFmt w:val="bullet"/>
      <w:pStyle w:val="SchdLevel7"/>
      <w:lvlText w:val=""/>
      <w:lvlJc w:val="left"/>
      <w:pPr>
        <w:tabs>
          <w:tab w:val="num" w:pos="643"/>
        </w:tabs>
        <w:ind w:left="643" w:hanging="360"/>
      </w:pPr>
      <w:rPr>
        <w:rFonts w:ascii="Symbol" w:hAnsi="Symbol" w:hint="default"/>
      </w:rPr>
    </w:lvl>
  </w:abstractNum>
  <w:abstractNum w:abstractNumId="1" w15:restartNumberingAfterBreak="0">
    <w:nsid w:val="001D78AA"/>
    <w:multiLevelType w:val="hybridMultilevel"/>
    <w:tmpl w:val="C8308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6643B"/>
    <w:multiLevelType w:val="hybridMultilevel"/>
    <w:tmpl w:val="68C6E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AB448C"/>
    <w:multiLevelType w:val="multilevel"/>
    <w:tmpl w:val="E3D4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01333"/>
    <w:multiLevelType w:val="hybridMultilevel"/>
    <w:tmpl w:val="A44A3C3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2172A3"/>
    <w:multiLevelType w:val="hybridMultilevel"/>
    <w:tmpl w:val="48EAB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E013D5"/>
    <w:multiLevelType w:val="hybridMultilevel"/>
    <w:tmpl w:val="25F6A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5A4075"/>
    <w:multiLevelType w:val="hybridMultilevel"/>
    <w:tmpl w:val="F418F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5576025"/>
    <w:multiLevelType w:val="hybridMultilevel"/>
    <w:tmpl w:val="ED3CD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C15E51"/>
    <w:multiLevelType w:val="hybridMultilevel"/>
    <w:tmpl w:val="3ECC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D2E59"/>
    <w:multiLevelType w:val="hybridMultilevel"/>
    <w:tmpl w:val="8EB8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76A44"/>
    <w:multiLevelType w:val="multilevel"/>
    <w:tmpl w:val="32846CB6"/>
    <w:name w:val="AppxTOCTemplate"/>
    <w:lvl w:ilvl="0">
      <w:start w:val="1"/>
      <w:numFmt w:val="decimal"/>
      <w:lvlText w:val="%1."/>
      <w:lvlJc w:val="left"/>
      <w:pPr>
        <w:tabs>
          <w:tab w:val="num" w:pos="742"/>
        </w:tabs>
        <w:ind w:left="742" w:hanging="360"/>
      </w:pPr>
      <w:rPr>
        <w:rFonts w:ascii="Arial" w:hAnsi="Arial" w:cs="Arial" w:hint="default"/>
        <w:b w:val="0"/>
        <w:i w:val="0"/>
      </w:rPr>
    </w:lvl>
    <w:lvl w:ilvl="1">
      <w:start w:val="1"/>
      <w:numFmt w:val="lowerLetter"/>
      <w:lvlText w:val="%2."/>
      <w:lvlJc w:val="left"/>
      <w:pPr>
        <w:tabs>
          <w:tab w:val="num" w:pos="1462"/>
        </w:tabs>
        <w:ind w:left="1462" w:hanging="360"/>
      </w:pPr>
    </w:lvl>
    <w:lvl w:ilvl="2">
      <w:start w:val="1"/>
      <w:numFmt w:val="lowerRoman"/>
      <w:lvlText w:val="%3."/>
      <w:lvlJc w:val="right"/>
      <w:pPr>
        <w:tabs>
          <w:tab w:val="num" w:pos="2182"/>
        </w:tabs>
        <w:ind w:left="2182" w:hanging="180"/>
      </w:pPr>
    </w:lvl>
    <w:lvl w:ilvl="3">
      <w:start w:val="13"/>
      <w:numFmt w:val="decimal"/>
      <w:lvlText w:val="%4"/>
      <w:lvlJc w:val="left"/>
      <w:pPr>
        <w:tabs>
          <w:tab w:val="num" w:pos="2902"/>
        </w:tabs>
        <w:ind w:left="2902" w:hanging="360"/>
      </w:pPr>
      <w:rPr>
        <w:rFonts w:hint="default"/>
        <w:b w:val="0"/>
        <w:i w:val="0"/>
      </w:rPr>
    </w:lvl>
    <w:lvl w:ilvl="4" w:tentative="1">
      <w:start w:val="1"/>
      <w:numFmt w:val="lowerLetter"/>
      <w:lvlText w:val="%5."/>
      <w:lvlJc w:val="left"/>
      <w:pPr>
        <w:tabs>
          <w:tab w:val="num" w:pos="3622"/>
        </w:tabs>
        <w:ind w:left="3622" w:hanging="360"/>
      </w:pPr>
    </w:lvl>
    <w:lvl w:ilvl="5" w:tentative="1">
      <w:start w:val="1"/>
      <w:numFmt w:val="lowerRoman"/>
      <w:lvlText w:val="%6."/>
      <w:lvlJc w:val="right"/>
      <w:pPr>
        <w:tabs>
          <w:tab w:val="num" w:pos="4342"/>
        </w:tabs>
        <w:ind w:left="4342" w:hanging="180"/>
      </w:pPr>
    </w:lvl>
    <w:lvl w:ilvl="6" w:tentative="1">
      <w:start w:val="1"/>
      <w:numFmt w:val="decimal"/>
      <w:lvlText w:val="%7."/>
      <w:lvlJc w:val="left"/>
      <w:pPr>
        <w:tabs>
          <w:tab w:val="num" w:pos="5062"/>
        </w:tabs>
        <w:ind w:left="5062" w:hanging="360"/>
      </w:pPr>
    </w:lvl>
    <w:lvl w:ilvl="7" w:tentative="1">
      <w:start w:val="1"/>
      <w:numFmt w:val="lowerLetter"/>
      <w:lvlText w:val="%8."/>
      <w:lvlJc w:val="left"/>
      <w:pPr>
        <w:tabs>
          <w:tab w:val="num" w:pos="5782"/>
        </w:tabs>
        <w:ind w:left="5782" w:hanging="360"/>
      </w:pPr>
    </w:lvl>
    <w:lvl w:ilvl="8" w:tentative="1">
      <w:start w:val="1"/>
      <w:numFmt w:val="lowerRoman"/>
      <w:lvlText w:val="%9."/>
      <w:lvlJc w:val="right"/>
      <w:pPr>
        <w:tabs>
          <w:tab w:val="num" w:pos="6502"/>
        </w:tabs>
        <w:ind w:left="6502" w:hanging="180"/>
      </w:pPr>
    </w:lvl>
  </w:abstractNum>
  <w:abstractNum w:abstractNumId="12" w15:restartNumberingAfterBreak="0">
    <w:nsid w:val="220B3FAD"/>
    <w:multiLevelType w:val="hybridMultilevel"/>
    <w:tmpl w:val="10D2A02A"/>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669D4"/>
    <w:multiLevelType w:val="hybridMultilevel"/>
    <w:tmpl w:val="720CD17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56ED6"/>
    <w:multiLevelType w:val="hybridMultilevel"/>
    <w:tmpl w:val="9306BA44"/>
    <w:lvl w:ilvl="0" w:tplc="7A1852A2">
      <w:start w:val="1"/>
      <w:numFmt w:val="bullet"/>
      <w:lvlText w:val=""/>
      <w:lvlJc w:val="left"/>
      <w:pPr>
        <w:ind w:left="1080" w:hanging="360"/>
      </w:pPr>
      <w:rPr>
        <w:rFonts w:ascii="Symbol" w:hAnsi="Symbol" w:hint="default"/>
      </w:rPr>
    </w:lvl>
    <w:lvl w:ilvl="1" w:tplc="9CEED7F0">
      <w:start w:val="1"/>
      <w:numFmt w:val="bullet"/>
      <w:lvlText w:val="o"/>
      <w:lvlJc w:val="left"/>
      <w:pPr>
        <w:ind w:left="1800" w:hanging="360"/>
      </w:pPr>
      <w:rPr>
        <w:rFonts w:ascii="Courier New" w:hAnsi="Courier New" w:hint="default"/>
      </w:rPr>
    </w:lvl>
    <w:lvl w:ilvl="2" w:tplc="A566C5BA">
      <w:start w:val="1"/>
      <w:numFmt w:val="bullet"/>
      <w:lvlText w:val=""/>
      <w:lvlJc w:val="left"/>
      <w:pPr>
        <w:ind w:left="2520" w:hanging="360"/>
      </w:pPr>
      <w:rPr>
        <w:rFonts w:ascii="Wingdings" w:hAnsi="Wingdings" w:hint="default"/>
      </w:rPr>
    </w:lvl>
    <w:lvl w:ilvl="3" w:tplc="EBCEF8B8">
      <w:start w:val="1"/>
      <w:numFmt w:val="bullet"/>
      <w:lvlText w:val=""/>
      <w:lvlJc w:val="left"/>
      <w:pPr>
        <w:ind w:left="3240" w:hanging="360"/>
      </w:pPr>
      <w:rPr>
        <w:rFonts w:ascii="Symbol" w:hAnsi="Symbol" w:hint="default"/>
      </w:rPr>
    </w:lvl>
    <w:lvl w:ilvl="4" w:tplc="4DC01378">
      <w:start w:val="1"/>
      <w:numFmt w:val="bullet"/>
      <w:lvlText w:val="o"/>
      <w:lvlJc w:val="left"/>
      <w:pPr>
        <w:ind w:left="3960" w:hanging="360"/>
      </w:pPr>
      <w:rPr>
        <w:rFonts w:ascii="Courier New" w:hAnsi="Courier New" w:hint="default"/>
      </w:rPr>
    </w:lvl>
    <w:lvl w:ilvl="5" w:tplc="51488D08">
      <w:start w:val="1"/>
      <w:numFmt w:val="bullet"/>
      <w:lvlText w:val=""/>
      <w:lvlJc w:val="left"/>
      <w:pPr>
        <w:ind w:left="4680" w:hanging="360"/>
      </w:pPr>
      <w:rPr>
        <w:rFonts w:ascii="Wingdings" w:hAnsi="Wingdings" w:hint="default"/>
      </w:rPr>
    </w:lvl>
    <w:lvl w:ilvl="6" w:tplc="0C9053E6">
      <w:start w:val="1"/>
      <w:numFmt w:val="bullet"/>
      <w:lvlText w:val=""/>
      <w:lvlJc w:val="left"/>
      <w:pPr>
        <w:ind w:left="5400" w:hanging="360"/>
      </w:pPr>
      <w:rPr>
        <w:rFonts w:ascii="Symbol" w:hAnsi="Symbol" w:hint="default"/>
      </w:rPr>
    </w:lvl>
    <w:lvl w:ilvl="7" w:tplc="F09E5F60">
      <w:start w:val="1"/>
      <w:numFmt w:val="bullet"/>
      <w:lvlText w:val="o"/>
      <w:lvlJc w:val="left"/>
      <w:pPr>
        <w:ind w:left="6120" w:hanging="360"/>
      </w:pPr>
      <w:rPr>
        <w:rFonts w:ascii="Courier New" w:hAnsi="Courier New" w:hint="default"/>
      </w:rPr>
    </w:lvl>
    <w:lvl w:ilvl="8" w:tplc="64601C62">
      <w:start w:val="1"/>
      <w:numFmt w:val="bullet"/>
      <w:lvlText w:val=""/>
      <w:lvlJc w:val="left"/>
      <w:pPr>
        <w:ind w:left="6840" w:hanging="360"/>
      </w:pPr>
      <w:rPr>
        <w:rFonts w:ascii="Wingdings" w:hAnsi="Wingdings" w:hint="default"/>
      </w:rPr>
    </w:lvl>
  </w:abstractNum>
  <w:abstractNum w:abstractNumId="15" w15:restartNumberingAfterBreak="0">
    <w:nsid w:val="26F551AE"/>
    <w:multiLevelType w:val="hybridMultilevel"/>
    <w:tmpl w:val="9388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E7640"/>
    <w:multiLevelType w:val="multilevel"/>
    <w:tmpl w:val="B0E8692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CB00BA9"/>
    <w:multiLevelType w:val="hybridMultilevel"/>
    <w:tmpl w:val="1A24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A67023"/>
    <w:multiLevelType w:val="hybridMultilevel"/>
    <w:tmpl w:val="7A26A5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0F21A9"/>
    <w:multiLevelType w:val="hybridMultilevel"/>
    <w:tmpl w:val="F37A3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F273A4"/>
    <w:multiLevelType w:val="hybridMultilevel"/>
    <w:tmpl w:val="1364231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1346B2"/>
    <w:multiLevelType w:val="multilevel"/>
    <w:tmpl w:val="B60694B2"/>
    <w:lvl w:ilvl="0">
      <w:start w:val="13"/>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3312623"/>
    <w:multiLevelType w:val="hybridMultilevel"/>
    <w:tmpl w:val="EF6E1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7462AED"/>
    <w:multiLevelType w:val="hybridMultilevel"/>
    <w:tmpl w:val="196A3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777213F"/>
    <w:multiLevelType w:val="multilevel"/>
    <w:tmpl w:val="89644D9C"/>
    <w:lvl w:ilvl="0">
      <w:start w:val="1"/>
      <w:numFmt w:val="decimal"/>
      <w:lvlRestart w:val="0"/>
      <w:pStyle w:val="AgtLevel1Heading"/>
      <w:lvlText w:val="%1"/>
      <w:lvlJc w:val="left"/>
      <w:pPr>
        <w:tabs>
          <w:tab w:val="num" w:pos="720"/>
        </w:tabs>
        <w:ind w:left="720" w:hanging="720"/>
      </w:pPr>
      <w:rPr>
        <w:b/>
        <w:i w:val="0"/>
        <w:u w:val="none"/>
      </w:rPr>
    </w:lvl>
    <w:lvl w:ilvl="1">
      <w:start w:val="1"/>
      <w:numFmt w:val="decimal"/>
      <w:pStyle w:val="AgtLevel2"/>
      <w:lvlText w:val="%1.%2"/>
      <w:lvlJc w:val="left"/>
      <w:pPr>
        <w:tabs>
          <w:tab w:val="num" w:pos="720"/>
        </w:tabs>
        <w:ind w:left="720" w:hanging="720"/>
      </w:pPr>
      <w:rPr>
        <w:b w:val="0"/>
      </w:r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280"/>
        </w:tabs>
        <w:ind w:left="228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5" w15:restartNumberingAfterBreak="0">
    <w:nsid w:val="39DE4C0D"/>
    <w:multiLevelType w:val="multilevel"/>
    <w:tmpl w:val="B1942E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D906D4A"/>
    <w:multiLevelType w:val="hybridMultilevel"/>
    <w:tmpl w:val="FD6C9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3C76F81"/>
    <w:multiLevelType w:val="hybridMultilevel"/>
    <w:tmpl w:val="8D06BCFE"/>
    <w:lvl w:ilvl="0" w:tplc="13284854">
      <w:start w:val="1"/>
      <w:numFmt w:val="bullet"/>
      <w:pStyle w:val="Level2"/>
      <w:lvlText w:val=""/>
      <w:lvlJc w:val="left"/>
      <w:pPr>
        <w:tabs>
          <w:tab w:val="num" w:pos="720"/>
        </w:tabs>
        <w:ind w:left="720" w:hanging="360"/>
      </w:pPr>
      <w:rPr>
        <w:rFonts w:ascii="Symbol" w:hAnsi="Symbol" w:hint="default"/>
      </w:rPr>
    </w:lvl>
    <w:lvl w:ilvl="1" w:tplc="08090003">
      <w:start w:val="1"/>
      <w:numFmt w:val="bullet"/>
      <w:pStyle w:val="Level3"/>
      <w:lvlText w:val="o"/>
      <w:lvlJc w:val="left"/>
      <w:pPr>
        <w:tabs>
          <w:tab w:val="num" w:pos="1440"/>
        </w:tabs>
        <w:ind w:left="1440" w:hanging="360"/>
      </w:pPr>
      <w:rPr>
        <w:rFonts w:ascii="Courier New" w:hAnsi="Courier New" w:cs="Courier New" w:hint="default"/>
      </w:rPr>
    </w:lvl>
    <w:lvl w:ilvl="2" w:tplc="08090005" w:tentative="1">
      <w:start w:val="1"/>
      <w:numFmt w:val="bullet"/>
      <w:pStyle w:val="Level4"/>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4D5E00"/>
    <w:multiLevelType w:val="hybridMultilevel"/>
    <w:tmpl w:val="8A08FB70"/>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7B47F42"/>
    <w:multiLevelType w:val="hybridMultilevel"/>
    <w:tmpl w:val="CB92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C734E1"/>
    <w:multiLevelType w:val="hybridMultilevel"/>
    <w:tmpl w:val="117E7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DC569D"/>
    <w:multiLevelType w:val="multilevel"/>
    <w:tmpl w:val="0C12570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6902220"/>
    <w:multiLevelType w:val="hybridMultilevel"/>
    <w:tmpl w:val="9832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C1E53"/>
    <w:multiLevelType w:val="hybridMultilevel"/>
    <w:tmpl w:val="208C0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9431A62"/>
    <w:multiLevelType w:val="hybridMultilevel"/>
    <w:tmpl w:val="BCC6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5E35C2"/>
    <w:multiLevelType w:val="hybridMultilevel"/>
    <w:tmpl w:val="BD7A7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B3F47CC"/>
    <w:multiLevelType w:val="hybridMultilevel"/>
    <w:tmpl w:val="6DB64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C04610A"/>
    <w:multiLevelType w:val="hybridMultilevel"/>
    <w:tmpl w:val="25A0F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0F319AF"/>
    <w:multiLevelType w:val="hybridMultilevel"/>
    <w:tmpl w:val="E94CA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14736DA"/>
    <w:multiLevelType w:val="hybridMultilevel"/>
    <w:tmpl w:val="3CF605B2"/>
    <w:name w:val="NoteTemplate"/>
    <w:lvl w:ilvl="0" w:tplc="FFFFFFFF">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0" w15:restartNumberingAfterBreak="0">
    <w:nsid w:val="62F1161D"/>
    <w:multiLevelType w:val="multilevel"/>
    <w:tmpl w:val="F188874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4321274"/>
    <w:multiLevelType w:val="hybridMultilevel"/>
    <w:tmpl w:val="F1E69C78"/>
    <w:lvl w:ilvl="0" w:tplc="3D2643B6">
      <w:start w:val="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F304F6"/>
    <w:multiLevelType w:val="hybridMultilevel"/>
    <w:tmpl w:val="FCA0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D14875"/>
    <w:multiLevelType w:val="hybridMultilevel"/>
    <w:tmpl w:val="0C42B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63A0683"/>
    <w:multiLevelType w:val="hybridMultilevel"/>
    <w:tmpl w:val="FC44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C938A1"/>
    <w:multiLevelType w:val="hybridMultilevel"/>
    <w:tmpl w:val="69F6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6637D7"/>
    <w:multiLevelType w:val="hybridMultilevel"/>
    <w:tmpl w:val="F5FEA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0BB7801"/>
    <w:multiLevelType w:val="hybridMultilevel"/>
    <w:tmpl w:val="41606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281045D"/>
    <w:multiLevelType w:val="hybridMultilevel"/>
    <w:tmpl w:val="427E3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8FB7BFA"/>
    <w:multiLevelType w:val="hybridMultilevel"/>
    <w:tmpl w:val="CA8CF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5E3629"/>
    <w:multiLevelType w:val="hybridMultilevel"/>
    <w:tmpl w:val="0A5812B6"/>
    <w:lvl w:ilvl="0" w:tplc="3D2643B6">
      <w:start w:val="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03789E"/>
    <w:multiLevelType w:val="multilevel"/>
    <w:tmpl w:val="26F87F1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24"/>
  </w:num>
  <w:num w:numId="3">
    <w:abstractNumId w:val="0"/>
  </w:num>
  <w:num w:numId="4">
    <w:abstractNumId w:val="3"/>
  </w:num>
  <w:num w:numId="5">
    <w:abstractNumId w:val="27"/>
  </w:num>
  <w:num w:numId="6">
    <w:abstractNumId w:val="28"/>
  </w:num>
  <w:num w:numId="7">
    <w:abstractNumId w:val="23"/>
  </w:num>
  <w:num w:numId="8">
    <w:abstractNumId w:val="5"/>
  </w:num>
  <w:num w:numId="9">
    <w:abstractNumId w:val="2"/>
  </w:num>
  <w:num w:numId="10">
    <w:abstractNumId w:val="49"/>
  </w:num>
  <w:num w:numId="11">
    <w:abstractNumId w:val="41"/>
  </w:num>
  <w:num w:numId="12">
    <w:abstractNumId w:val="36"/>
  </w:num>
  <w:num w:numId="13">
    <w:abstractNumId w:val="13"/>
  </w:num>
  <w:num w:numId="14">
    <w:abstractNumId w:val="8"/>
  </w:num>
  <w:num w:numId="15">
    <w:abstractNumId w:val="4"/>
  </w:num>
  <w:num w:numId="16">
    <w:abstractNumId w:val="15"/>
  </w:num>
  <w:num w:numId="17">
    <w:abstractNumId w:val="43"/>
  </w:num>
  <w:num w:numId="18">
    <w:abstractNumId w:val="34"/>
  </w:num>
  <w:num w:numId="19">
    <w:abstractNumId w:val="9"/>
  </w:num>
  <w:num w:numId="20">
    <w:abstractNumId w:val="22"/>
  </w:num>
  <w:num w:numId="21">
    <w:abstractNumId w:val="19"/>
  </w:num>
  <w:num w:numId="22">
    <w:abstractNumId w:val="6"/>
  </w:num>
  <w:num w:numId="23">
    <w:abstractNumId w:val="48"/>
  </w:num>
  <w:num w:numId="24">
    <w:abstractNumId w:val="37"/>
  </w:num>
  <w:num w:numId="25">
    <w:abstractNumId w:val="32"/>
  </w:num>
  <w:num w:numId="26">
    <w:abstractNumId w:val="42"/>
  </w:num>
  <w:num w:numId="27">
    <w:abstractNumId w:val="44"/>
  </w:num>
  <w:num w:numId="28">
    <w:abstractNumId w:val="18"/>
  </w:num>
  <w:num w:numId="29">
    <w:abstractNumId w:val="17"/>
  </w:num>
  <w:num w:numId="30">
    <w:abstractNumId w:val="29"/>
  </w:num>
  <w:num w:numId="31">
    <w:abstractNumId w:val="10"/>
  </w:num>
  <w:num w:numId="32">
    <w:abstractNumId w:val="1"/>
  </w:num>
  <w:num w:numId="33">
    <w:abstractNumId w:val="47"/>
  </w:num>
  <w:num w:numId="34">
    <w:abstractNumId w:val="35"/>
  </w:num>
  <w:num w:numId="35">
    <w:abstractNumId w:val="45"/>
  </w:num>
  <w:num w:numId="36">
    <w:abstractNumId w:val="12"/>
  </w:num>
  <w:num w:numId="37">
    <w:abstractNumId w:val="26"/>
  </w:num>
  <w:num w:numId="38">
    <w:abstractNumId w:val="38"/>
  </w:num>
  <w:num w:numId="39">
    <w:abstractNumId w:val="50"/>
  </w:num>
  <w:num w:numId="40">
    <w:abstractNumId w:val="30"/>
  </w:num>
  <w:num w:numId="41">
    <w:abstractNumId w:val="25"/>
  </w:num>
  <w:num w:numId="42">
    <w:abstractNumId w:val="20"/>
  </w:num>
  <w:num w:numId="43">
    <w:abstractNumId w:val="16"/>
  </w:num>
  <w:num w:numId="44">
    <w:abstractNumId w:val="31"/>
  </w:num>
  <w:num w:numId="45">
    <w:abstractNumId w:val="51"/>
  </w:num>
  <w:num w:numId="46">
    <w:abstractNumId w:val="40"/>
  </w:num>
  <w:num w:numId="47">
    <w:abstractNumId w:val="7"/>
  </w:num>
  <w:num w:numId="48">
    <w:abstractNumId w:val="46"/>
  </w:num>
  <w:num w:numId="49">
    <w:abstractNumId w:val="33"/>
  </w:num>
  <w:num w:numId="50">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DC"/>
    <w:rsid w:val="00000339"/>
    <w:rsid w:val="00000968"/>
    <w:rsid w:val="00001502"/>
    <w:rsid w:val="00001C36"/>
    <w:rsid w:val="000047AA"/>
    <w:rsid w:val="00010CF9"/>
    <w:rsid w:val="00013992"/>
    <w:rsid w:val="00014110"/>
    <w:rsid w:val="00016B94"/>
    <w:rsid w:val="00017D63"/>
    <w:rsid w:val="00020E00"/>
    <w:rsid w:val="000228A4"/>
    <w:rsid w:val="00024D53"/>
    <w:rsid w:val="000312AF"/>
    <w:rsid w:val="00034CA1"/>
    <w:rsid w:val="000362E8"/>
    <w:rsid w:val="00036C1E"/>
    <w:rsid w:val="00040C7A"/>
    <w:rsid w:val="00043452"/>
    <w:rsid w:val="00044218"/>
    <w:rsid w:val="00044F90"/>
    <w:rsid w:val="000458CB"/>
    <w:rsid w:val="0004783B"/>
    <w:rsid w:val="00050947"/>
    <w:rsid w:val="00053D70"/>
    <w:rsid w:val="00054887"/>
    <w:rsid w:val="000555D6"/>
    <w:rsid w:val="0005663B"/>
    <w:rsid w:val="000573DC"/>
    <w:rsid w:val="00057815"/>
    <w:rsid w:val="00057FF0"/>
    <w:rsid w:val="000632EF"/>
    <w:rsid w:val="0006332A"/>
    <w:rsid w:val="000654B4"/>
    <w:rsid w:val="000661E3"/>
    <w:rsid w:val="0006744F"/>
    <w:rsid w:val="00070534"/>
    <w:rsid w:val="0007113D"/>
    <w:rsid w:val="00071AC9"/>
    <w:rsid w:val="000723E8"/>
    <w:rsid w:val="00073185"/>
    <w:rsid w:val="00073F74"/>
    <w:rsid w:val="00074178"/>
    <w:rsid w:val="0007688C"/>
    <w:rsid w:val="00076ED5"/>
    <w:rsid w:val="000776ED"/>
    <w:rsid w:val="000805D2"/>
    <w:rsid w:val="0008173C"/>
    <w:rsid w:val="000820B4"/>
    <w:rsid w:val="00086400"/>
    <w:rsid w:val="00086E1D"/>
    <w:rsid w:val="00087861"/>
    <w:rsid w:val="00090ED2"/>
    <w:rsid w:val="000925AC"/>
    <w:rsid w:val="00092A7A"/>
    <w:rsid w:val="00094E2A"/>
    <w:rsid w:val="00095BD6"/>
    <w:rsid w:val="00096000"/>
    <w:rsid w:val="0009669D"/>
    <w:rsid w:val="00096760"/>
    <w:rsid w:val="000968B7"/>
    <w:rsid w:val="000A103D"/>
    <w:rsid w:val="000A2E34"/>
    <w:rsid w:val="000A35CC"/>
    <w:rsid w:val="000A4928"/>
    <w:rsid w:val="000A4C21"/>
    <w:rsid w:val="000A6DAE"/>
    <w:rsid w:val="000B02E2"/>
    <w:rsid w:val="000B6955"/>
    <w:rsid w:val="000B6DA6"/>
    <w:rsid w:val="000B7238"/>
    <w:rsid w:val="000B7804"/>
    <w:rsid w:val="000C0943"/>
    <w:rsid w:val="000C105A"/>
    <w:rsid w:val="000C2140"/>
    <w:rsid w:val="000C2368"/>
    <w:rsid w:val="000C3385"/>
    <w:rsid w:val="000C3518"/>
    <w:rsid w:val="000C3D11"/>
    <w:rsid w:val="000C7C73"/>
    <w:rsid w:val="000C7CC9"/>
    <w:rsid w:val="000D023F"/>
    <w:rsid w:val="000D294B"/>
    <w:rsid w:val="000D2B63"/>
    <w:rsid w:val="000D37F7"/>
    <w:rsid w:val="000D3A1B"/>
    <w:rsid w:val="000D3FE3"/>
    <w:rsid w:val="000D41B9"/>
    <w:rsid w:val="000D4653"/>
    <w:rsid w:val="000D5365"/>
    <w:rsid w:val="000D54E7"/>
    <w:rsid w:val="000D5F58"/>
    <w:rsid w:val="000D61BB"/>
    <w:rsid w:val="000D6401"/>
    <w:rsid w:val="000D6E78"/>
    <w:rsid w:val="000D7415"/>
    <w:rsid w:val="000D7EAB"/>
    <w:rsid w:val="000E0112"/>
    <w:rsid w:val="000E241A"/>
    <w:rsid w:val="000E2FF8"/>
    <w:rsid w:val="000E51D3"/>
    <w:rsid w:val="000E745A"/>
    <w:rsid w:val="000E7CD3"/>
    <w:rsid w:val="000F1849"/>
    <w:rsid w:val="000F3F76"/>
    <w:rsid w:val="000F69D1"/>
    <w:rsid w:val="000F6FD6"/>
    <w:rsid w:val="000F7BCC"/>
    <w:rsid w:val="00100BF8"/>
    <w:rsid w:val="00102033"/>
    <w:rsid w:val="00104467"/>
    <w:rsid w:val="00106066"/>
    <w:rsid w:val="00106459"/>
    <w:rsid w:val="0010687D"/>
    <w:rsid w:val="00106DD1"/>
    <w:rsid w:val="00106F05"/>
    <w:rsid w:val="00113400"/>
    <w:rsid w:val="001153DC"/>
    <w:rsid w:val="00116BC5"/>
    <w:rsid w:val="00116E2A"/>
    <w:rsid w:val="00120D35"/>
    <w:rsid w:val="00123F94"/>
    <w:rsid w:val="001242BA"/>
    <w:rsid w:val="001258B1"/>
    <w:rsid w:val="00126503"/>
    <w:rsid w:val="001265E9"/>
    <w:rsid w:val="0013174F"/>
    <w:rsid w:val="001331BF"/>
    <w:rsid w:val="00133E76"/>
    <w:rsid w:val="001374F8"/>
    <w:rsid w:val="00140F4F"/>
    <w:rsid w:val="0014230D"/>
    <w:rsid w:val="001424B3"/>
    <w:rsid w:val="00144C26"/>
    <w:rsid w:val="00145361"/>
    <w:rsid w:val="001469E2"/>
    <w:rsid w:val="00146C06"/>
    <w:rsid w:val="00147546"/>
    <w:rsid w:val="001524AB"/>
    <w:rsid w:val="001532A8"/>
    <w:rsid w:val="00155A53"/>
    <w:rsid w:val="00155B35"/>
    <w:rsid w:val="00157548"/>
    <w:rsid w:val="001579D3"/>
    <w:rsid w:val="00157CAE"/>
    <w:rsid w:val="0016187B"/>
    <w:rsid w:val="00162BB0"/>
    <w:rsid w:val="001633E4"/>
    <w:rsid w:val="00163423"/>
    <w:rsid w:val="001639D1"/>
    <w:rsid w:val="00165A1A"/>
    <w:rsid w:val="00165C56"/>
    <w:rsid w:val="00170D47"/>
    <w:rsid w:val="00174F8A"/>
    <w:rsid w:val="001752EA"/>
    <w:rsid w:val="001752F8"/>
    <w:rsid w:val="00177D90"/>
    <w:rsid w:val="00180A0B"/>
    <w:rsid w:val="0018143A"/>
    <w:rsid w:val="00182741"/>
    <w:rsid w:val="00185B95"/>
    <w:rsid w:val="0018675C"/>
    <w:rsid w:val="00190286"/>
    <w:rsid w:val="00190688"/>
    <w:rsid w:val="001919B3"/>
    <w:rsid w:val="00192DFB"/>
    <w:rsid w:val="001935F7"/>
    <w:rsid w:val="001A1A95"/>
    <w:rsid w:val="001A25B9"/>
    <w:rsid w:val="001A37DD"/>
    <w:rsid w:val="001B16AB"/>
    <w:rsid w:val="001B2377"/>
    <w:rsid w:val="001B2FBC"/>
    <w:rsid w:val="001B3578"/>
    <w:rsid w:val="001B5639"/>
    <w:rsid w:val="001B6456"/>
    <w:rsid w:val="001B68CB"/>
    <w:rsid w:val="001C0E23"/>
    <w:rsid w:val="001C1A67"/>
    <w:rsid w:val="001C1AD2"/>
    <w:rsid w:val="001C2002"/>
    <w:rsid w:val="001C2793"/>
    <w:rsid w:val="001C2A95"/>
    <w:rsid w:val="001C3970"/>
    <w:rsid w:val="001C5CE6"/>
    <w:rsid w:val="001C6333"/>
    <w:rsid w:val="001D0AF6"/>
    <w:rsid w:val="001D0BD6"/>
    <w:rsid w:val="001D222F"/>
    <w:rsid w:val="001D2579"/>
    <w:rsid w:val="001D5AB8"/>
    <w:rsid w:val="001D76E9"/>
    <w:rsid w:val="001E016C"/>
    <w:rsid w:val="001E0CCE"/>
    <w:rsid w:val="001E1097"/>
    <w:rsid w:val="001E240D"/>
    <w:rsid w:val="001E2790"/>
    <w:rsid w:val="001E3272"/>
    <w:rsid w:val="001E3F2B"/>
    <w:rsid w:val="001E5EBC"/>
    <w:rsid w:val="001E62DB"/>
    <w:rsid w:val="001E6B11"/>
    <w:rsid w:val="001F1281"/>
    <w:rsid w:val="001F1CFC"/>
    <w:rsid w:val="001F204C"/>
    <w:rsid w:val="001F2272"/>
    <w:rsid w:val="001F2F67"/>
    <w:rsid w:val="001F382C"/>
    <w:rsid w:val="001F3A25"/>
    <w:rsid w:val="001F4154"/>
    <w:rsid w:val="001F4E2E"/>
    <w:rsid w:val="001F6A38"/>
    <w:rsid w:val="00200725"/>
    <w:rsid w:val="00202100"/>
    <w:rsid w:val="00202165"/>
    <w:rsid w:val="002038E9"/>
    <w:rsid w:val="00203ACF"/>
    <w:rsid w:val="0020483A"/>
    <w:rsid w:val="00204A7F"/>
    <w:rsid w:val="00205B06"/>
    <w:rsid w:val="00207AD2"/>
    <w:rsid w:val="00214BB5"/>
    <w:rsid w:val="00214BE3"/>
    <w:rsid w:val="002172FA"/>
    <w:rsid w:val="002174D7"/>
    <w:rsid w:val="002174ED"/>
    <w:rsid w:val="002177A9"/>
    <w:rsid w:val="00220A2D"/>
    <w:rsid w:val="00220E12"/>
    <w:rsid w:val="00221312"/>
    <w:rsid w:val="00221322"/>
    <w:rsid w:val="0022243A"/>
    <w:rsid w:val="00224674"/>
    <w:rsid w:val="0022581E"/>
    <w:rsid w:val="00225FE0"/>
    <w:rsid w:val="0022780A"/>
    <w:rsid w:val="00230523"/>
    <w:rsid w:val="00231AE8"/>
    <w:rsid w:val="00232264"/>
    <w:rsid w:val="00233A6B"/>
    <w:rsid w:val="002354FC"/>
    <w:rsid w:val="002379EC"/>
    <w:rsid w:val="00240656"/>
    <w:rsid w:val="00240AE5"/>
    <w:rsid w:val="00240FD6"/>
    <w:rsid w:val="002418BD"/>
    <w:rsid w:val="00243B1A"/>
    <w:rsid w:val="0024421C"/>
    <w:rsid w:val="002478F2"/>
    <w:rsid w:val="002527A4"/>
    <w:rsid w:val="0025299F"/>
    <w:rsid w:val="00253B3D"/>
    <w:rsid w:val="002561FF"/>
    <w:rsid w:val="002573F7"/>
    <w:rsid w:val="00257D3A"/>
    <w:rsid w:val="002613C6"/>
    <w:rsid w:val="002618A5"/>
    <w:rsid w:val="00261CD3"/>
    <w:rsid w:val="002636BA"/>
    <w:rsid w:val="0026433F"/>
    <w:rsid w:val="00264C31"/>
    <w:rsid w:val="0026584F"/>
    <w:rsid w:val="00267CBB"/>
    <w:rsid w:val="002721D0"/>
    <w:rsid w:val="00272808"/>
    <w:rsid w:val="00273446"/>
    <w:rsid w:val="00274423"/>
    <w:rsid w:val="00274CE5"/>
    <w:rsid w:val="0027607D"/>
    <w:rsid w:val="00276D66"/>
    <w:rsid w:val="00277033"/>
    <w:rsid w:val="00277A80"/>
    <w:rsid w:val="002849F5"/>
    <w:rsid w:val="00284FB4"/>
    <w:rsid w:val="0028574B"/>
    <w:rsid w:val="002861DA"/>
    <w:rsid w:val="002912B8"/>
    <w:rsid w:val="002917D6"/>
    <w:rsid w:val="002923DA"/>
    <w:rsid w:val="00292B06"/>
    <w:rsid w:val="00293A66"/>
    <w:rsid w:val="002972F7"/>
    <w:rsid w:val="002979D4"/>
    <w:rsid w:val="002A01F6"/>
    <w:rsid w:val="002A12F0"/>
    <w:rsid w:val="002A2F8A"/>
    <w:rsid w:val="002A317E"/>
    <w:rsid w:val="002A5E75"/>
    <w:rsid w:val="002A7692"/>
    <w:rsid w:val="002A7B01"/>
    <w:rsid w:val="002B084C"/>
    <w:rsid w:val="002B1AC6"/>
    <w:rsid w:val="002C0E6E"/>
    <w:rsid w:val="002C1241"/>
    <w:rsid w:val="002C1F35"/>
    <w:rsid w:val="002C2914"/>
    <w:rsid w:val="002C34D3"/>
    <w:rsid w:val="002C37C5"/>
    <w:rsid w:val="002C469E"/>
    <w:rsid w:val="002C6568"/>
    <w:rsid w:val="002D14DE"/>
    <w:rsid w:val="002D3579"/>
    <w:rsid w:val="002D42C5"/>
    <w:rsid w:val="002D6F39"/>
    <w:rsid w:val="002D79AC"/>
    <w:rsid w:val="002E0362"/>
    <w:rsid w:val="002E04AD"/>
    <w:rsid w:val="002E0C40"/>
    <w:rsid w:val="002E1D89"/>
    <w:rsid w:val="002E1F06"/>
    <w:rsid w:val="002E3B23"/>
    <w:rsid w:val="002E5A44"/>
    <w:rsid w:val="002E6111"/>
    <w:rsid w:val="002E67EC"/>
    <w:rsid w:val="002E72C7"/>
    <w:rsid w:val="002E7987"/>
    <w:rsid w:val="002E79E1"/>
    <w:rsid w:val="002F0B74"/>
    <w:rsid w:val="002F0D46"/>
    <w:rsid w:val="002F0EA6"/>
    <w:rsid w:val="002F1B8E"/>
    <w:rsid w:val="002F3A55"/>
    <w:rsid w:val="00300553"/>
    <w:rsid w:val="003013C1"/>
    <w:rsid w:val="003027BD"/>
    <w:rsid w:val="00303795"/>
    <w:rsid w:val="003050BB"/>
    <w:rsid w:val="00306CB1"/>
    <w:rsid w:val="00307844"/>
    <w:rsid w:val="00310585"/>
    <w:rsid w:val="00314E30"/>
    <w:rsid w:val="0031559B"/>
    <w:rsid w:val="0031707F"/>
    <w:rsid w:val="00317407"/>
    <w:rsid w:val="003175E6"/>
    <w:rsid w:val="00317736"/>
    <w:rsid w:val="00320850"/>
    <w:rsid w:val="003239B1"/>
    <w:rsid w:val="00323BD8"/>
    <w:rsid w:val="00330EAD"/>
    <w:rsid w:val="00337A2C"/>
    <w:rsid w:val="0034146A"/>
    <w:rsid w:val="00342631"/>
    <w:rsid w:val="00342761"/>
    <w:rsid w:val="003434C2"/>
    <w:rsid w:val="003441AB"/>
    <w:rsid w:val="00345C93"/>
    <w:rsid w:val="00350555"/>
    <w:rsid w:val="00350704"/>
    <w:rsid w:val="00350BEF"/>
    <w:rsid w:val="0035464D"/>
    <w:rsid w:val="003552D7"/>
    <w:rsid w:val="00360B7F"/>
    <w:rsid w:val="00362885"/>
    <w:rsid w:val="00364117"/>
    <w:rsid w:val="00365A8D"/>
    <w:rsid w:val="00370B13"/>
    <w:rsid w:val="00371064"/>
    <w:rsid w:val="00371DAA"/>
    <w:rsid w:val="00374320"/>
    <w:rsid w:val="00377763"/>
    <w:rsid w:val="003801C1"/>
    <w:rsid w:val="00381506"/>
    <w:rsid w:val="00382570"/>
    <w:rsid w:val="0038504E"/>
    <w:rsid w:val="0038621D"/>
    <w:rsid w:val="00386A73"/>
    <w:rsid w:val="003908C4"/>
    <w:rsid w:val="00393BD6"/>
    <w:rsid w:val="003943EB"/>
    <w:rsid w:val="00394560"/>
    <w:rsid w:val="00397368"/>
    <w:rsid w:val="003A0347"/>
    <w:rsid w:val="003A337E"/>
    <w:rsid w:val="003A7700"/>
    <w:rsid w:val="003A7B5A"/>
    <w:rsid w:val="003B0722"/>
    <w:rsid w:val="003B160D"/>
    <w:rsid w:val="003B1753"/>
    <w:rsid w:val="003B2809"/>
    <w:rsid w:val="003B3D54"/>
    <w:rsid w:val="003B6BB6"/>
    <w:rsid w:val="003C52F2"/>
    <w:rsid w:val="003C5C58"/>
    <w:rsid w:val="003C7211"/>
    <w:rsid w:val="003D0D57"/>
    <w:rsid w:val="003D1A4A"/>
    <w:rsid w:val="003D2CE0"/>
    <w:rsid w:val="003D4195"/>
    <w:rsid w:val="003D53EF"/>
    <w:rsid w:val="003D5E9B"/>
    <w:rsid w:val="003E0043"/>
    <w:rsid w:val="003E037F"/>
    <w:rsid w:val="003E0797"/>
    <w:rsid w:val="003E2094"/>
    <w:rsid w:val="003E2B9B"/>
    <w:rsid w:val="003E3B7D"/>
    <w:rsid w:val="003E5031"/>
    <w:rsid w:val="003E58B6"/>
    <w:rsid w:val="003E6A03"/>
    <w:rsid w:val="003F0207"/>
    <w:rsid w:val="003F6F27"/>
    <w:rsid w:val="0040070D"/>
    <w:rsid w:val="00402ACF"/>
    <w:rsid w:val="00402E0B"/>
    <w:rsid w:val="00403949"/>
    <w:rsid w:val="00404DD6"/>
    <w:rsid w:val="00405001"/>
    <w:rsid w:val="0040573C"/>
    <w:rsid w:val="0040590E"/>
    <w:rsid w:val="00406593"/>
    <w:rsid w:val="00407980"/>
    <w:rsid w:val="00413889"/>
    <w:rsid w:val="00415C01"/>
    <w:rsid w:val="00417640"/>
    <w:rsid w:val="00417649"/>
    <w:rsid w:val="00420FCE"/>
    <w:rsid w:val="00422CC1"/>
    <w:rsid w:val="00424527"/>
    <w:rsid w:val="0042537B"/>
    <w:rsid w:val="00425753"/>
    <w:rsid w:val="00425C59"/>
    <w:rsid w:val="00425ED0"/>
    <w:rsid w:val="00426621"/>
    <w:rsid w:val="0043169B"/>
    <w:rsid w:val="0043281F"/>
    <w:rsid w:val="00434D17"/>
    <w:rsid w:val="00435855"/>
    <w:rsid w:val="00435C98"/>
    <w:rsid w:val="0043642E"/>
    <w:rsid w:val="00437578"/>
    <w:rsid w:val="004379D5"/>
    <w:rsid w:val="00437CE0"/>
    <w:rsid w:val="0044396D"/>
    <w:rsid w:val="00445D47"/>
    <w:rsid w:val="00447F6F"/>
    <w:rsid w:val="004505EA"/>
    <w:rsid w:val="00453FD7"/>
    <w:rsid w:val="0045444D"/>
    <w:rsid w:val="00454745"/>
    <w:rsid w:val="00454A54"/>
    <w:rsid w:val="00456CFF"/>
    <w:rsid w:val="00456D11"/>
    <w:rsid w:val="00457452"/>
    <w:rsid w:val="004607F0"/>
    <w:rsid w:val="00460E0D"/>
    <w:rsid w:val="004620F4"/>
    <w:rsid w:val="0046408D"/>
    <w:rsid w:val="00464A6F"/>
    <w:rsid w:val="00470991"/>
    <w:rsid w:val="0047108E"/>
    <w:rsid w:val="00473E6F"/>
    <w:rsid w:val="00474157"/>
    <w:rsid w:val="00475A18"/>
    <w:rsid w:val="00476EAE"/>
    <w:rsid w:val="004806F9"/>
    <w:rsid w:val="00485F6B"/>
    <w:rsid w:val="004862DF"/>
    <w:rsid w:val="00487365"/>
    <w:rsid w:val="0048777B"/>
    <w:rsid w:val="00487C75"/>
    <w:rsid w:val="0049102E"/>
    <w:rsid w:val="004917F3"/>
    <w:rsid w:val="0049180A"/>
    <w:rsid w:val="00491D04"/>
    <w:rsid w:val="00492672"/>
    <w:rsid w:val="004937DE"/>
    <w:rsid w:val="0049397C"/>
    <w:rsid w:val="00495FEB"/>
    <w:rsid w:val="0049751A"/>
    <w:rsid w:val="004A0D98"/>
    <w:rsid w:val="004A3AF8"/>
    <w:rsid w:val="004A41F7"/>
    <w:rsid w:val="004A54B1"/>
    <w:rsid w:val="004A5D71"/>
    <w:rsid w:val="004A67E4"/>
    <w:rsid w:val="004A749C"/>
    <w:rsid w:val="004B1C86"/>
    <w:rsid w:val="004B5097"/>
    <w:rsid w:val="004B5764"/>
    <w:rsid w:val="004B5C97"/>
    <w:rsid w:val="004B6674"/>
    <w:rsid w:val="004B7647"/>
    <w:rsid w:val="004B775C"/>
    <w:rsid w:val="004B7999"/>
    <w:rsid w:val="004B7A57"/>
    <w:rsid w:val="004C1750"/>
    <w:rsid w:val="004C2113"/>
    <w:rsid w:val="004C284F"/>
    <w:rsid w:val="004C2A66"/>
    <w:rsid w:val="004C3656"/>
    <w:rsid w:val="004C5C37"/>
    <w:rsid w:val="004D2EEA"/>
    <w:rsid w:val="004D304F"/>
    <w:rsid w:val="004D4E37"/>
    <w:rsid w:val="004D5707"/>
    <w:rsid w:val="004D6999"/>
    <w:rsid w:val="004D6DF4"/>
    <w:rsid w:val="004D700C"/>
    <w:rsid w:val="004D70A6"/>
    <w:rsid w:val="004E113C"/>
    <w:rsid w:val="004E20CF"/>
    <w:rsid w:val="004E2F2E"/>
    <w:rsid w:val="004E54E6"/>
    <w:rsid w:val="004E7467"/>
    <w:rsid w:val="004E7DEF"/>
    <w:rsid w:val="004F646D"/>
    <w:rsid w:val="00504382"/>
    <w:rsid w:val="005044CC"/>
    <w:rsid w:val="00507418"/>
    <w:rsid w:val="00513605"/>
    <w:rsid w:val="005140DC"/>
    <w:rsid w:val="00514AEA"/>
    <w:rsid w:val="00515642"/>
    <w:rsid w:val="00516949"/>
    <w:rsid w:val="005227ED"/>
    <w:rsid w:val="00525E9E"/>
    <w:rsid w:val="00530222"/>
    <w:rsid w:val="00530A55"/>
    <w:rsid w:val="00531009"/>
    <w:rsid w:val="00531329"/>
    <w:rsid w:val="005348DA"/>
    <w:rsid w:val="00536173"/>
    <w:rsid w:val="005378BC"/>
    <w:rsid w:val="0054185C"/>
    <w:rsid w:val="00541C17"/>
    <w:rsid w:val="005421C1"/>
    <w:rsid w:val="00543BB7"/>
    <w:rsid w:val="00544B4E"/>
    <w:rsid w:val="00552500"/>
    <w:rsid w:val="0055541A"/>
    <w:rsid w:val="005557FA"/>
    <w:rsid w:val="00555E95"/>
    <w:rsid w:val="005564E6"/>
    <w:rsid w:val="00557427"/>
    <w:rsid w:val="005610F2"/>
    <w:rsid w:val="00561FF2"/>
    <w:rsid w:val="005652A8"/>
    <w:rsid w:val="005667A4"/>
    <w:rsid w:val="00570002"/>
    <w:rsid w:val="005725EF"/>
    <w:rsid w:val="00573685"/>
    <w:rsid w:val="00574E3D"/>
    <w:rsid w:val="0057590B"/>
    <w:rsid w:val="005816D2"/>
    <w:rsid w:val="00581D88"/>
    <w:rsid w:val="0058322D"/>
    <w:rsid w:val="005832C1"/>
    <w:rsid w:val="005835C6"/>
    <w:rsid w:val="0058409C"/>
    <w:rsid w:val="0058461B"/>
    <w:rsid w:val="005875FB"/>
    <w:rsid w:val="00591080"/>
    <w:rsid w:val="005A005F"/>
    <w:rsid w:val="005A0284"/>
    <w:rsid w:val="005A17E1"/>
    <w:rsid w:val="005A23C9"/>
    <w:rsid w:val="005A2A54"/>
    <w:rsid w:val="005A321E"/>
    <w:rsid w:val="005A3843"/>
    <w:rsid w:val="005A3967"/>
    <w:rsid w:val="005A3A9E"/>
    <w:rsid w:val="005A3B21"/>
    <w:rsid w:val="005A44D5"/>
    <w:rsid w:val="005A5A5E"/>
    <w:rsid w:val="005A619F"/>
    <w:rsid w:val="005A6918"/>
    <w:rsid w:val="005A7E10"/>
    <w:rsid w:val="005A7E59"/>
    <w:rsid w:val="005B075E"/>
    <w:rsid w:val="005B773A"/>
    <w:rsid w:val="005C2DC9"/>
    <w:rsid w:val="005C39FD"/>
    <w:rsid w:val="005C4CB0"/>
    <w:rsid w:val="005D2C41"/>
    <w:rsid w:val="005D2E17"/>
    <w:rsid w:val="005E15EB"/>
    <w:rsid w:val="005E4F73"/>
    <w:rsid w:val="005E6A08"/>
    <w:rsid w:val="005E6CAF"/>
    <w:rsid w:val="005E6FA2"/>
    <w:rsid w:val="005F0942"/>
    <w:rsid w:val="005F334B"/>
    <w:rsid w:val="005F3F44"/>
    <w:rsid w:val="005F74E7"/>
    <w:rsid w:val="00601BE4"/>
    <w:rsid w:val="00601E15"/>
    <w:rsid w:val="006023F7"/>
    <w:rsid w:val="00603603"/>
    <w:rsid w:val="00605251"/>
    <w:rsid w:val="00610775"/>
    <w:rsid w:val="00611173"/>
    <w:rsid w:val="00614FDB"/>
    <w:rsid w:val="0061773C"/>
    <w:rsid w:val="00617F48"/>
    <w:rsid w:val="00620BD5"/>
    <w:rsid w:val="006246CE"/>
    <w:rsid w:val="006278B8"/>
    <w:rsid w:val="00630AF2"/>
    <w:rsid w:val="00630C08"/>
    <w:rsid w:val="00630F9D"/>
    <w:rsid w:val="006318CF"/>
    <w:rsid w:val="00633428"/>
    <w:rsid w:val="00634423"/>
    <w:rsid w:val="00635769"/>
    <w:rsid w:val="0063624B"/>
    <w:rsid w:val="00637088"/>
    <w:rsid w:val="00641D12"/>
    <w:rsid w:val="00644A50"/>
    <w:rsid w:val="00644D92"/>
    <w:rsid w:val="00644F19"/>
    <w:rsid w:val="00645895"/>
    <w:rsid w:val="006519B9"/>
    <w:rsid w:val="006535F4"/>
    <w:rsid w:val="00654198"/>
    <w:rsid w:val="006604E6"/>
    <w:rsid w:val="0066169A"/>
    <w:rsid w:val="00661EDC"/>
    <w:rsid w:val="00662B11"/>
    <w:rsid w:val="00662B26"/>
    <w:rsid w:val="006634F6"/>
    <w:rsid w:val="006652D7"/>
    <w:rsid w:val="00665AC2"/>
    <w:rsid w:val="00666BD2"/>
    <w:rsid w:val="006679A5"/>
    <w:rsid w:val="006729F4"/>
    <w:rsid w:val="00677938"/>
    <w:rsid w:val="00683FCA"/>
    <w:rsid w:val="00684509"/>
    <w:rsid w:val="00685CC0"/>
    <w:rsid w:val="00692D0E"/>
    <w:rsid w:val="00694D61"/>
    <w:rsid w:val="00695260"/>
    <w:rsid w:val="00696C5A"/>
    <w:rsid w:val="006A0792"/>
    <w:rsid w:val="006A0A2B"/>
    <w:rsid w:val="006A1CC0"/>
    <w:rsid w:val="006A3736"/>
    <w:rsid w:val="006A38D0"/>
    <w:rsid w:val="006A3940"/>
    <w:rsid w:val="006A4B7C"/>
    <w:rsid w:val="006A511D"/>
    <w:rsid w:val="006A5CEF"/>
    <w:rsid w:val="006A5E83"/>
    <w:rsid w:val="006A6137"/>
    <w:rsid w:val="006A6140"/>
    <w:rsid w:val="006A7CA3"/>
    <w:rsid w:val="006B165D"/>
    <w:rsid w:val="006B41A7"/>
    <w:rsid w:val="006C030A"/>
    <w:rsid w:val="006C27E1"/>
    <w:rsid w:val="006C2B2A"/>
    <w:rsid w:val="006C4D5F"/>
    <w:rsid w:val="006C51BF"/>
    <w:rsid w:val="006C6401"/>
    <w:rsid w:val="006D01F3"/>
    <w:rsid w:val="006D034C"/>
    <w:rsid w:val="006D1922"/>
    <w:rsid w:val="006D26A5"/>
    <w:rsid w:val="006D4A9D"/>
    <w:rsid w:val="006D6CA8"/>
    <w:rsid w:val="006E156B"/>
    <w:rsid w:val="006E3272"/>
    <w:rsid w:val="006E34B4"/>
    <w:rsid w:val="006E3E98"/>
    <w:rsid w:val="006E4559"/>
    <w:rsid w:val="006E7BBA"/>
    <w:rsid w:val="006F0987"/>
    <w:rsid w:val="006F1900"/>
    <w:rsid w:val="006F2155"/>
    <w:rsid w:val="006F28E6"/>
    <w:rsid w:val="006F34B7"/>
    <w:rsid w:val="006F5530"/>
    <w:rsid w:val="006F616C"/>
    <w:rsid w:val="006F70A5"/>
    <w:rsid w:val="007005EA"/>
    <w:rsid w:val="007010C9"/>
    <w:rsid w:val="00702B51"/>
    <w:rsid w:val="00704B10"/>
    <w:rsid w:val="00707919"/>
    <w:rsid w:val="00707A9F"/>
    <w:rsid w:val="007113AB"/>
    <w:rsid w:val="00711BF9"/>
    <w:rsid w:val="0071561B"/>
    <w:rsid w:val="00716FD4"/>
    <w:rsid w:val="00717B27"/>
    <w:rsid w:val="00721DA3"/>
    <w:rsid w:val="00722C2F"/>
    <w:rsid w:val="00722EEF"/>
    <w:rsid w:val="00725FD7"/>
    <w:rsid w:val="00727D0D"/>
    <w:rsid w:val="00727DCD"/>
    <w:rsid w:val="00730223"/>
    <w:rsid w:val="00733D15"/>
    <w:rsid w:val="00740380"/>
    <w:rsid w:val="0074085C"/>
    <w:rsid w:val="00740DC3"/>
    <w:rsid w:val="00747659"/>
    <w:rsid w:val="00752CE6"/>
    <w:rsid w:val="0075317C"/>
    <w:rsid w:val="007548BB"/>
    <w:rsid w:val="00755D74"/>
    <w:rsid w:val="00757833"/>
    <w:rsid w:val="0076040A"/>
    <w:rsid w:val="0076073E"/>
    <w:rsid w:val="0076130E"/>
    <w:rsid w:val="00761C42"/>
    <w:rsid w:val="00763A02"/>
    <w:rsid w:val="00767962"/>
    <w:rsid w:val="00770278"/>
    <w:rsid w:val="00771D8A"/>
    <w:rsid w:val="00772B71"/>
    <w:rsid w:val="00772DC2"/>
    <w:rsid w:val="007734F9"/>
    <w:rsid w:val="0077530F"/>
    <w:rsid w:val="00775D81"/>
    <w:rsid w:val="00776ACC"/>
    <w:rsid w:val="00777011"/>
    <w:rsid w:val="007773BD"/>
    <w:rsid w:val="00777767"/>
    <w:rsid w:val="00780004"/>
    <w:rsid w:val="00784225"/>
    <w:rsid w:val="007842D8"/>
    <w:rsid w:val="007867B2"/>
    <w:rsid w:val="00787155"/>
    <w:rsid w:val="0079007F"/>
    <w:rsid w:val="007912E4"/>
    <w:rsid w:val="0079303E"/>
    <w:rsid w:val="00794692"/>
    <w:rsid w:val="007953BB"/>
    <w:rsid w:val="007A09DE"/>
    <w:rsid w:val="007B01A2"/>
    <w:rsid w:val="007B1DC8"/>
    <w:rsid w:val="007B253D"/>
    <w:rsid w:val="007B27CC"/>
    <w:rsid w:val="007B2AB2"/>
    <w:rsid w:val="007B400B"/>
    <w:rsid w:val="007B4E57"/>
    <w:rsid w:val="007B4FDE"/>
    <w:rsid w:val="007B773F"/>
    <w:rsid w:val="007C1B5B"/>
    <w:rsid w:val="007C231F"/>
    <w:rsid w:val="007C2B9E"/>
    <w:rsid w:val="007C3E9B"/>
    <w:rsid w:val="007C411C"/>
    <w:rsid w:val="007C45D9"/>
    <w:rsid w:val="007C58F1"/>
    <w:rsid w:val="007C5D09"/>
    <w:rsid w:val="007C6757"/>
    <w:rsid w:val="007C6F50"/>
    <w:rsid w:val="007C752A"/>
    <w:rsid w:val="007D165D"/>
    <w:rsid w:val="007D1D68"/>
    <w:rsid w:val="007D2F76"/>
    <w:rsid w:val="007D49C1"/>
    <w:rsid w:val="007D584A"/>
    <w:rsid w:val="007D6312"/>
    <w:rsid w:val="007D63C2"/>
    <w:rsid w:val="007D692E"/>
    <w:rsid w:val="007D6A2A"/>
    <w:rsid w:val="007D7103"/>
    <w:rsid w:val="007D7498"/>
    <w:rsid w:val="007D7C7B"/>
    <w:rsid w:val="007E2D53"/>
    <w:rsid w:val="007E31A7"/>
    <w:rsid w:val="007E46DF"/>
    <w:rsid w:val="007E4767"/>
    <w:rsid w:val="007F0BE1"/>
    <w:rsid w:val="007F2630"/>
    <w:rsid w:val="007F4207"/>
    <w:rsid w:val="007F506A"/>
    <w:rsid w:val="007F5A9B"/>
    <w:rsid w:val="007F673D"/>
    <w:rsid w:val="00804E69"/>
    <w:rsid w:val="008066F7"/>
    <w:rsid w:val="00806B68"/>
    <w:rsid w:val="00806F55"/>
    <w:rsid w:val="0081278A"/>
    <w:rsid w:val="00814804"/>
    <w:rsid w:val="0081606F"/>
    <w:rsid w:val="008208C5"/>
    <w:rsid w:val="00821170"/>
    <w:rsid w:val="008224A5"/>
    <w:rsid w:val="00822B5A"/>
    <w:rsid w:val="00832325"/>
    <w:rsid w:val="00837AA5"/>
    <w:rsid w:val="00840794"/>
    <w:rsid w:val="00840AFA"/>
    <w:rsid w:val="00843ADC"/>
    <w:rsid w:val="00844FFA"/>
    <w:rsid w:val="00845324"/>
    <w:rsid w:val="00845345"/>
    <w:rsid w:val="00845AB5"/>
    <w:rsid w:val="008479EB"/>
    <w:rsid w:val="00850712"/>
    <w:rsid w:val="00853542"/>
    <w:rsid w:val="00853D61"/>
    <w:rsid w:val="00855D3B"/>
    <w:rsid w:val="008604DF"/>
    <w:rsid w:val="0086362F"/>
    <w:rsid w:val="00863705"/>
    <w:rsid w:val="00863CA4"/>
    <w:rsid w:val="008641FB"/>
    <w:rsid w:val="0086787A"/>
    <w:rsid w:val="008703FC"/>
    <w:rsid w:val="00871F83"/>
    <w:rsid w:val="00873E15"/>
    <w:rsid w:val="0088124F"/>
    <w:rsid w:val="00882D61"/>
    <w:rsid w:val="00885A3C"/>
    <w:rsid w:val="00886D36"/>
    <w:rsid w:val="00887C5D"/>
    <w:rsid w:val="008915A2"/>
    <w:rsid w:val="00891ECD"/>
    <w:rsid w:val="00892E51"/>
    <w:rsid w:val="00894463"/>
    <w:rsid w:val="0089484A"/>
    <w:rsid w:val="0089518D"/>
    <w:rsid w:val="00895201"/>
    <w:rsid w:val="0089718F"/>
    <w:rsid w:val="00897DF7"/>
    <w:rsid w:val="008A1167"/>
    <w:rsid w:val="008A25E1"/>
    <w:rsid w:val="008A2944"/>
    <w:rsid w:val="008A4AA7"/>
    <w:rsid w:val="008A6441"/>
    <w:rsid w:val="008A715E"/>
    <w:rsid w:val="008A71E9"/>
    <w:rsid w:val="008A72DB"/>
    <w:rsid w:val="008B0955"/>
    <w:rsid w:val="008B0EAA"/>
    <w:rsid w:val="008B1711"/>
    <w:rsid w:val="008B230A"/>
    <w:rsid w:val="008B3058"/>
    <w:rsid w:val="008B46CA"/>
    <w:rsid w:val="008B5541"/>
    <w:rsid w:val="008B5D79"/>
    <w:rsid w:val="008B67ED"/>
    <w:rsid w:val="008C0460"/>
    <w:rsid w:val="008C15A2"/>
    <w:rsid w:val="008C308F"/>
    <w:rsid w:val="008C3A95"/>
    <w:rsid w:val="008C3DBE"/>
    <w:rsid w:val="008C51EE"/>
    <w:rsid w:val="008C6BB0"/>
    <w:rsid w:val="008D198A"/>
    <w:rsid w:val="008D2797"/>
    <w:rsid w:val="008D4CE4"/>
    <w:rsid w:val="008D64E7"/>
    <w:rsid w:val="008D6BA9"/>
    <w:rsid w:val="008E36A4"/>
    <w:rsid w:val="008E4FB5"/>
    <w:rsid w:val="008E757A"/>
    <w:rsid w:val="008F052C"/>
    <w:rsid w:val="008F1C41"/>
    <w:rsid w:val="008F6B99"/>
    <w:rsid w:val="008F74FC"/>
    <w:rsid w:val="008F7943"/>
    <w:rsid w:val="008F7FBB"/>
    <w:rsid w:val="009020BB"/>
    <w:rsid w:val="0090693A"/>
    <w:rsid w:val="00906D46"/>
    <w:rsid w:val="009073DC"/>
    <w:rsid w:val="00907854"/>
    <w:rsid w:val="00910718"/>
    <w:rsid w:val="00912049"/>
    <w:rsid w:val="00912547"/>
    <w:rsid w:val="009129EF"/>
    <w:rsid w:val="009149FC"/>
    <w:rsid w:val="00915DEA"/>
    <w:rsid w:val="00920430"/>
    <w:rsid w:val="00924AE4"/>
    <w:rsid w:val="00924EC8"/>
    <w:rsid w:val="00930494"/>
    <w:rsid w:val="00930DF5"/>
    <w:rsid w:val="00931718"/>
    <w:rsid w:val="00934B4A"/>
    <w:rsid w:val="009359D9"/>
    <w:rsid w:val="0093674F"/>
    <w:rsid w:val="009379D2"/>
    <w:rsid w:val="009407E7"/>
    <w:rsid w:val="00940F8D"/>
    <w:rsid w:val="009421D7"/>
    <w:rsid w:val="00945E7A"/>
    <w:rsid w:val="0095691A"/>
    <w:rsid w:val="00956E44"/>
    <w:rsid w:val="00956EEA"/>
    <w:rsid w:val="00957CA7"/>
    <w:rsid w:val="009605E6"/>
    <w:rsid w:val="0096073F"/>
    <w:rsid w:val="009611C0"/>
    <w:rsid w:val="0096312F"/>
    <w:rsid w:val="00963869"/>
    <w:rsid w:val="00963CE8"/>
    <w:rsid w:val="00964760"/>
    <w:rsid w:val="00964800"/>
    <w:rsid w:val="00964BC2"/>
    <w:rsid w:val="00965EB8"/>
    <w:rsid w:val="009661D6"/>
    <w:rsid w:val="00966592"/>
    <w:rsid w:val="00971C6F"/>
    <w:rsid w:val="0097227A"/>
    <w:rsid w:val="00974489"/>
    <w:rsid w:val="0097664B"/>
    <w:rsid w:val="00977F28"/>
    <w:rsid w:val="00983109"/>
    <w:rsid w:val="009831F4"/>
    <w:rsid w:val="00984427"/>
    <w:rsid w:val="00984E99"/>
    <w:rsid w:val="00985238"/>
    <w:rsid w:val="009853A3"/>
    <w:rsid w:val="00987B1E"/>
    <w:rsid w:val="00990DC9"/>
    <w:rsid w:val="00993AB2"/>
    <w:rsid w:val="00994ECD"/>
    <w:rsid w:val="009A0821"/>
    <w:rsid w:val="009A1A34"/>
    <w:rsid w:val="009A2257"/>
    <w:rsid w:val="009A3D0E"/>
    <w:rsid w:val="009A4B2E"/>
    <w:rsid w:val="009B1142"/>
    <w:rsid w:val="009B1895"/>
    <w:rsid w:val="009B363F"/>
    <w:rsid w:val="009B4D95"/>
    <w:rsid w:val="009B569C"/>
    <w:rsid w:val="009B78B2"/>
    <w:rsid w:val="009C0836"/>
    <w:rsid w:val="009C0EDC"/>
    <w:rsid w:val="009C108B"/>
    <w:rsid w:val="009C283F"/>
    <w:rsid w:val="009C29B7"/>
    <w:rsid w:val="009C38EF"/>
    <w:rsid w:val="009C3A05"/>
    <w:rsid w:val="009D2FCD"/>
    <w:rsid w:val="009D4C0D"/>
    <w:rsid w:val="009D593F"/>
    <w:rsid w:val="009D627D"/>
    <w:rsid w:val="009D639E"/>
    <w:rsid w:val="009D7688"/>
    <w:rsid w:val="009E0734"/>
    <w:rsid w:val="009E63AB"/>
    <w:rsid w:val="009E68D8"/>
    <w:rsid w:val="009F31A4"/>
    <w:rsid w:val="009F3555"/>
    <w:rsid w:val="009F35C7"/>
    <w:rsid w:val="009F6326"/>
    <w:rsid w:val="009F64E6"/>
    <w:rsid w:val="009F66B4"/>
    <w:rsid w:val="009F67FB"/>
    <w:rsid w:val="009F69A3"/>
    <w:rsid w:val="009F7347"/>
    <w:rsid w:val="00A006C1"/>
    <w:rsid w:val="00A0179E"/>
    <w:rsid w:val="00A01B93"/>
    <w:rsid w:val="00A03B58"/>
    <w:rsid w:val="00A0662E"/>
    <w:rsid w:val="00A12001"/>
    <w:rsid w:val="00A13E07"/>
    <w:rsid w:val="00A14F45"/>
    <w:rsid w:val="00A162AE"/>
    <w:rsid w:val="00A211EE"/>
    <w:rsid w:val="00A24A35"/>
    <w:rsid w:val="00A25B8D"/>
    <w:rsid w:val="00A341F4"/>
    <w:rsid w:val="00A3433E"/>
    <w:rsid w:val="00A357E0"/>
    <w:rsid w:val="00A411D4"/>
    <w:rsid w:val="00A460EC"/>
    <w:rsid w:val="00A501CD"/>
    <w:rsid w:val="00A50A7E"/>
    <w:rsid w:val="00A51B44"/>
    <w:rsid w:val="00A528BE"/>
    <w:rsid w:val="00A5474D"/>
    <w:rsid w:val="00A54AA5"/>
    <w:rsid w:val="00A54C06"/>
    <w:rsid w:val="00A5505C"/>
    <w:rsid w:val="00A55406"/>
    <w:rsid w:val="00A555C6"/>
    <w:rsid w:val="00A56A32"/>
    <w:rsid w:val="00A56DFB"/>
    <w:rsid w:val="00A57AFB"/>
    <w:rsid w:val="00A61420"/>
    <w:rsid w:val="00A6378A"/>
    <w:rsid w:val="00A65689"/>
    <w:rsid w:val="00A65867"/>
    <w:rsid w:val="00A65CD5"/>
    <w:rsid w:val="00A66B6B"/>
    <w:rsid w:val="00A717A6"/>
    <w:rsid w:val="00A72035"/>
    <w:rsid w:val="00A720C0"/>
    <w:rsid w:val="00A7551C"/>
    <w:rsid w:val="00A761B1"/>
    <w:rsid w:val="00A765D9"/>
    <w:rsid w:val="00A77B98"/>
    <w:rsid w:val="00A83064"/>
    <w:rsid w:val="00A84226"/>
    <w:rsid w:val="00A873A7"/>
    <w:rsid w:val="00A90B35"/>
    <w:rsid w:val="00A934D0"/>
    <w:rsid w:val="00A95523"/>
    <w:rsid w:val="00A96CD5"/>
    <w:rsid w:val="00A97717"/>
    <w:rsid w:val="00AA04CA"/>
    <w:rsid w:val="00AA0587"/>
    <w:rsid w:val="00AA28FC"/>
    <w:rsid w:val="00AA2AF7"/>
    <w:rsid w:val="00AA4021"/>
    <w:rsid w:val="00AA5B30"/>
    <w:rsid w:val="00AA6C2B"/>
    <w:rsid w:val="00AB1A68"/>
    <w:rsid w:val="00AB59E0"/>
    <w:rsid w:val="00AB63ED"/>
    <w:rsid w:val="00AC2185"/>
    <w:rsid w:val="00AC2210"/>
    <w:rsid w:val="00AC4A60"/>
    <w:rsid w:val="00AC6BFB"/>
    <w:rsid w:val="00AC7F52"/>
    <w:rsid w:val="00AD1F75"/>
    <w:rsid w:val="00AD20A7"/>
    <w:rsid w:val="00AD2C14"/>
    <w:rsid w:val="00AD5CF2"/>
    <w:rsid w:val="00AD5E12"/>
    <w:rsid w:val="00AD6A1A"/>
    <w:rsid w:val="00AD7A3B"/>
    <w:rsid w:val="00AE0F26"/>
    <w:rsid w:val="00AE11DA"/>
    <w:rsid w:val="00AE2AA7"/>
    <w:rsid w:val="00AE5F52"/>
    <w:rsid w:val="00AE6229"/>
    <w:rsid w:val="00AF18FE"/>
    <w:rsid w:val="00AF4C5E"/>
    <w:rsid w:val="00AF4CEB"/>
    <w:rsid w:val="00AF795D"/>
    <w:rsid w:val="00B035E0"/>
    <w:rsid w:val="00B03B69"/>
    <w:rsid w:val="00B04559"/>
    <w:rsid w:val="00B05B64"/>
    <w:rsid w:val="00B07316"/>
    <w:rsid w:val="00B0773A"/>
    <w:rsid w:val="00B078E2"/>
    <w:rsid w:val="00B07EF4"/>
    <w:rsid w:val="00B10D5D"/>
    <w:rsid w:val="00B1156D"/>
    <w:rsid w:val="00B137FE"/>
    <w:rsid w:val="00B1498D"/>
    <w:rsid w:val="00B15281"/>
    <w:rsid w:val="00B22823"/>
    <w:rsid w:val="00B22A10"/>
    <w:rsid w:val="00B250EB"/>
    <w:rsid w:val="00B263B0"/>
    <w:rsid w:val="00B3381C"/>
    <w:rsid w:val="00B3462B"/>
    <w:rsid w:val="00B3506D"/>
    <w:rsid w:val="00B35FBE"/>
    <w:rsid w:val="00B4065B"/>
    <w:rsid w:val="00B4207B"/>
    <w:rsid w:val="00B422F9"/>
    <w:rsid w:val="00B42638"/>
    <w:rsid w:val="00B42E5E"/>
    <w:rsid w:val="00B437E8"/>
    <w:rsid w:val="00B44649"/>
    <w:rsid w:val="00B4693E"/>
    <w:rsid w:val="00B46E14"/>
    <w:rsid w:val="00B47348"/>
    <w:rsid w:val="00B47B8D"/>
    <w:rsid w:val="00B501D9"/>
    <w:rsid w:val="00B50CF1"/>
    <w:rsid w:val="00B515C7"/>
    <w:rsid w:val="00B5440B"/>
    <w:rsid w:val="00B5503B"/>
    <w:rsid w:val="00B57B1D"/>
    <w:rsid w:val="00B61477"/>
    <w:rsid w:val="00B62297"/>
    <w:rsid w:val="00B625FE"/>
    <w:rsid w:val="00B62BB7"/>
    <w:rsid w:val="00B62C76"/>
    <w:rsid w:val="00B62D6A"/>
    <w:rsid w:val="00B64EE5"/>
    <w:rsid w:val="00B65A90"/>
    <w:rsid w:val="00B66153"/>
    <w:rsid w:val="00B66E38"/>
    <w:rsid w:val="00B717AE"/>
    <w:rsid w:val="00B730C5"/>
    <w:rsid w:val="00B74907"/>
    <w:rsid w:val="00B755C6"/>
    <w:rsid w:val="00B75EE8"/>
    <w:rsid w:val="00B7743F"/>
    <w:rsid w:val="00B77FE1"/>
    <w:rsid w:val="00B80715"/>
    <w:rsid w:val="00B81E7F"/>
    <w:rsid w:val="00B82C41"/>
    <w:rsid w:val="00B82F75"/>
    <w:rsid w:val="00B84E45"/>
    <w:rsid w:val="00B855CE"/>
    <w:rsid w:val="00B90542"/>
    <w:rsid w:val="00B93D14"/>
    <w:rsid w:val="00B944C8"/>
    <w:rsid w:val="00B946F8"/>
    <w:rsid w:val="00BA042A"/>
    <w:rsid w:val="00BA0689"/>
    <w:rsid w:val="00BA0BC1"/>
    <w:rsid w:val="00BA0F5F"/>
    <w:rsid w:val="00BA1EB2"/>
    <w:rsid w:val="00BA3140"/>
    <w:rsid w:val="00BA3A42"/>
    <w:rsid w:val="00BB0F22"/>
    <w:rsid w:val="00BB0F89"/>
    <w:rsid w:val="00BB2F86"/>
    <w:rsid w:val="00BB3432"/>
    <w:rsid w:val="00BB37D4"/>
    <w:rsid w:val="00BB5336"/>
    <w:rsid w:val="00BB5BAE"/>
    <w:rsid w:val="00BB759F"/>
    <w:rsid w:val="00BB7741"/>
    <w:rsid w:val="00BC216E"/>
    <w:rsid w:val="00BC44E2"/>
    <w:rsid w:val="00BC7354"/>
    <w:rsid w:val="00BD1BD9"/>
    <w:rsid w:val="00BD2E48"/>
    <w:rsid w:val="00BD575A"/>
    <w:rsid w:val="00BD6044"/>
    <w:rsid w:val="00BD72CA"/>
    <w:rsid w:val="00BE1C87"/>
    <w:rsid w:val="00BE2248"/>
    <w:rsid w:val="00BE619B"/>
    <w:rsid w:val="00BF2A22"/>
    <w:rsid w:val="00BF318D"/>
    <w:rsid w:val="00BF4D66"/>
    <w:rsid w:val="00BF7E82"/>
    <w:rsid w:val="00C00B50"/>
    <w:rsid w:val="00C0257D"/>
    <w:rsid w:val="00C03F3F"/>
    <w:rsid w:val="00C04A9F"/>
    <w:rsid w:val="00C05D7B"/>
    <w:rsid w:val="00C05FC1"/>
    <w:rsid w:val="00C0766F"/>
    <w:rsid w:val="00C10BC6"/>
    <w:rsid w:val="00C10D7C"/>
    <w:rsid w:val="00C1109F"/>
    <w:rsid w:val="00C121CA"/>
    <w:rsid w:val="00C12741"/>
    <w:rsid w:val="00C1324D"/>
    <w:rsid w:val="00C158E5"/>
    <w:rsid w:val="00C15C36"/>
    <w:rsid w:val="00C167CB"/>
    <w:rsid w:val="00C16B24"/>
    <w:rsid w:val="00C16D47"/>
    <w:rsid w:val="00C224D5"/>
    <w:rsid w:val="00C226E5"/>
    <w:rsid w:val="00C22EDA"/>
    <w:rsid w:val="00C23AD4"/>
    <w:rsid w:val="00C23CC1"/>
    <w:rsid w:val="00C24C87"/>
    <w:rsid w:val="00C25447"/>
    <w:rsid w:val="00C25C55"/>
    <w:rsid w:val="00C26C2D"/>
    <w:rsid w:val="00C27045"/>
    <w:rsid w:val="00C272C4"/>
    <w:rsid w:val="00C275EE"/>
    <w:rsid w:val="00C305C7"/>
    <w:rsid w:val="00C31337"/>
    <w:rsid w:val="00C32871"/>
    <w:rsid w:val="00C329D4"/>
    <w:rsid w:val="00C333CD"/>
    <w:rsid w:val="00C34D72"/>
    <w:rsid w:val="00C37FE2"/>
    <w:rsid w:val="00C42577"/>
    <w:rsid w:val="00C456EE"/>
    <w:rsid w:val="00C51278"/>
    <w:rsid w:val="00C5202F"/>
    <w:rsid w:val="00C520F5"/>
    <w:rsid w:val="00C5308F"/>
    <w:rsid w:val="00C5329C"/>
    <w:rsid w:val="00C552AD"/>
    <w:rsid w:val="00C5594C"/>
    <w:rsid w:val="00C5635C"/>
    <w:rsid w:val="00C56C1E"/>
    <w:rsid w:val="00C57EE6"/>
    <w:rsid w:val="00C61780"/>
    <w:rsid w:val="00C61D3A"/>
    <w:rsid w:val="00C625BD"/>
    <w:rsid w:val="00C641D5"/>
    <w:rsid w:val="00C6452F"/>
    <w:rsid w:val="00C66D1E"/>
    <w:rsid w:val="00C7111F"/>
    <w:rsid w:val="00C72152"/>
    <w:rsid w:val="00C7475E"/>
    <w:rsid w:val="00C76503"/>
    <w:rsid w:val="00C76CDC"/>
    <w:rsid w:val="00C7739E"/>
    <w:rsid w:val="00C7755B"/>
    <w:rsid w:val="00C77591"/>
    <w:rsid w:val="00C77DD3"/>
    <w:rsid w:val="00C803D6"/>
    <w:rsid w:val="00C8213B"/>
    <w:rsid w:val="00C84951"/>
    <w:rsid w:val="00C85798"/>
    <w:rsid w:val="00C86C61"/>
    <w:rsid w:val="00C87318"/>
    <w:rsid w:val="00C87EC7"/>
    <w:rsid w:val="00C90458"/>
    <w:rsid w:val="00C904C1"/>
    <w:rsid w:val="00C915DB"/>
    <w:rsid w:val="00C92E93"/>
    <w:rsid w:val="00C93274"/>
    <w:rsid w:val="00C9345D"/>
    <w:rsid w:val="00C93974"/>
    <w:rsid w:val="00C943FE"/>
    <w:rsid w:val="00C952C2"/>
    <w:rsid w:val="00C95374"/>
    <w:rsid w:val="00C97835"/>
    <w:rsid w:val="00CA0168"/>
    <w:rsid w:val="00CA0A47"/>
    <w:rsid w:val="00CA28D7"/>
    <w:rsid w:val="00CA2F04"/>
    <w:rsid w:val="00CA31F6"/>
    <w:rsid w:val="00CA3247"/>
    <w:rsid w:val="00CA474F"/>
    <w:rsid w:val="00CB0485"/>
    <w:rsid w:val="00CB060D"/>
    <w:rsid w:val="00CB334F"/>
    <w:rsid w:val="00CB337A"/>
    <w:rsid w:val="00CB3A27"/>
    <w:rsid w:val="00CB3C97"/>
    <w:rsid w:val="00CB3D37"/>
    <w:rsid w:val="00CB42F0"/>
    <w:rsid w:val="00CB4E6F"/>
    <w:rsid w:val="00CB64AB"/>
    <w:rsid w:val="00CB7A84"/>
    <w:rsid w:val="00CC0389"/>
    <w:rsid w:val="00CC2E05"/>
    <w:rsid w:val="00CC383F"/>
    <w:rsid w:val="00CC3FF5"/>
    <w:rsid w:val="00CC5708"/>
    <w:rsid w:val="00CC6486"/>
    <w:rsid w:val="00CD11FF"/>
    <w:rsid w:val="00CD46C2"/>
    <w:rsid w:val="00CD57A2"/>
    <w:rsid w:val="00CE2003"/>
    <w:rsid w:val="00CE2068"/>
    <w:rsid w:val="00CE4827"/>
    <w:rsid w:val="00CE48BF"/>
    <w:rsid w:val="00CE7403"/>
    <w:rsid w:val="00CE7577"/>
    <w:rsid w:val="00CE769D"/>
    <w:rsid w:val="00CE7D9A"/>
    <w:rsid w:val="00CF1EEA"/>
    <w:rsid w:val="00CF374D"/>
    <w:rsid w:val="00CF55E8"/>
    <w:rsid w:val="00CF6167"/>
    <w:rsid w:val="00D009C4"/>
    <w:rsid w:val="00D019C6"/>
    <w:rsid w:val="00D0226F"/>
    <w:rsid w:val="00D0264E"/>
    <w:rsid w:val="00D02801"/>
    <w:rsid w:val="00D03C98"/>
    <w:rsid w:val="00D113FD"/>
    <w:rsid w:val="00D1295F"/>
    <w:rsid w:val="00D13AAE"/>
    <w:rsid w:val="00D1756C"/>
    <w:rsid w:val="00D2450F"/>
    <w:rsid w:val="00D247B7"/>
    <w:rsid w:val="00D24ADD"/>
    <w:rsid w:val="00D25350"/>
    <w:rsid w:val="00D33BEB"/>
    <w:rsid w:val="00D359B7"/>
    <w:rsid w:val="00D361AA"/>
    <w:rsid w:val="00D36848"/>
    <w:rsid w:val="00D368D2"/>
    <w:rsid w:val="00D37AC9"/>
    <w:rsid w:val="00D41C62"/>
    <w:rsid w:val="00D4277E"/>
    <w:rsid w:val="00D42CE9"/>
    <w:rsid w:val="00D4432D"/>
    <w:rsid w:val="00D4493A"/>
    <w:rsid w:val="00D44A02"/>
    <w:rsid w:val="00D44AAF"/>
    <w:rsid w:val="00D453D5"/>
    <w:rsid w:val="00D460DD"/>
    <w:rsid w:val="00D46A01"/>
    <w:rsid w:val="00D5374C"/>
    <w:rsid w:val="00D545BA"/>
    <w:rsid w:val="00D54E5C"/>
    <w:rsid w:val="00D55106"/>
    <w:rsid w:val="00D6038B"/>
    <w:rsid w:val="00D60631"/>
    <w:rsid w:val="00D63CC1"/>
    <w:rsid w:val="00D63E36"/>
    <w:rsid w:val="00D649B7"/>
    <w:rsid w:val="00D65FF8"/>
    <w:rsid w:val="00D6719B"/>
    <w:rsid w:val="00D701F4"/>
    <w:rsid w:val="00D703BB"/>
    <w:rsid w:val="00D7113A"/>
    <w:rsid w:val="00D71968"/>
    <w:rsid w:val="00D734C0"/>
    <w:rsid w:val="00D74FF2"/>
    <w:rsid w:val="00D812F2"/>
    <w:rsid w:val="00D85BE5"/>
    <w:rsid w:val="00D86D12"/>
    <w:rsid w:val="00D93A86"/>
    <w:rsid w:val="00D9424A"/>
    <w:rsid w:val="00D97BDA"/>
    <w:rsid w:val="00DA162D"/>
    <w:rsid w:val="00DA17F3"/>
    <w:rsid w:val="00DA4D0E"/>
    <w:rsid w:val="00DA6223"/>
    <w:rsid w:val="00DB4862"/>
    <w:rsid w:val="00DC0291"/>
    <w:rsid w:val="00DC0530"/>
    <w:rsid w:val="00DC0BB1"/>
    <w:rsid w:val="00DC1CBF"/>
    <w:rsid w:val="00DC4EA9"/>
    <w:rsid w:val="00DC59AA"/>
    <w:rsid w:val="00DC6BB7"/>
    <w:rsid w:val="00DC6CCC"/>
    <w:rsid w:val="00DD43D9"/>
    <w:rsid w:val="00DD4432"/>
    <w:rsid w:val="00DD4E25"/>
    <w:rsid w:val="00DD62BD"/>
    <w:rsid w:val="00DD7555"/>
    <w:rsid w:val="00DD7EB8"/>
    <w:rsid w:val="00DE0002"/>
    <w:rsid w:val="00DE4D5B"/>
    <w:rsid w:val="00DE5CD0"/>
    <w:rsid w:val="00DE6635"/>
    <w:rsid w:val="00DE6838"/>
    <w:rsid w:val="00DE785C"/>
    <w:rsid w:val="00DF0D0A"/>
    <w:rsid w:val="00DF42DE"/>
    <w:rsid w:val="00DF4B32"/>
    <w:rsid w:val="00DF5970"/>
    <w:rsid w:val="00E007E1"/>
    <w:rsid w:val="00E00949"/>
    <w:rsid w:val="00E01606"/>
    <w:rsid w:val="00E03E4B"/>
    <w:rsid w:val="00E07849"/>
    <w:rsid w:val="00E07B20"/>
    <w:rsid w:val="00E10960"/>
    <w:rsid w:val="00E10F0F"/>
    <w:rsid w:val="00E138F2"/>
    <w:rsid w:val="00E13CDE"/>
    <w:rsid w:val="00E1400C"/>
    <w:rsid w:val="00E16651"/>
    <w:rsid w:val="00E17A36"/>
    <w:rsid w:val="00E22372"/>
    <w:rsid w:val="00E24BDE"/>
    <w:rsid w:val="00E24E6A"/>
    <w:rsid w:val="00E250A5"/>
    <w:rsid w:val="00E2592D"/>
    <w:rsid w:val="00E26E7F"/>
    <w:rsid w:val="00E27684"/>
    <w:rsid w:val="00E3229A"/>
    <w:rsid w:val="00E32F1B"/>
    <w:rsid w:val="00E35168"/>
    <w:rsid w:val="00E3711D"/>
    <w:rsid w:val="00E42A06"/>
    <w:rsid w:val="00E479E7"/>
    <w:rsid w:val="00E518F6"/>
    <w:rsid w:val="00E53812"/>
    <w:rsid w:val="00E54F2E"/>
    <w:rsid w:val="00E56578"/>
    <w:rsid w:val="00E56581"/>
    <w:rsid w:val="00E60AB3"/>
    <w:rsid w:val="00E61DD0"/>
    <w:rsid w:val="00E622F3"/>
    <w:rsid w:val="00E62D6F"/>
    <w:rsid w:val="00E63390"/>
    <w:rsid w:val="00E642CC"/>
    <w:rsid w:val="00E64823"/>
    <w:rsid w:val="00E678EC"/>
    <w:rsid w:val="00E71025"/>
    <w:rsid w:val="00E71160"/>
    <w:rsid w:val="00E723CC"/>
    <w:rsid w:val="00E74050"/>
    <w:rsid w:val="00E74B4A"/>
    <w:rsid w:val="00E755C7"/>
    <w:rsid w:val="00E75854"/>
    <w:rsid w:val="00E81DA3"/>
    <w:rsid w:val="00E829B6"/>
    <w:rsid w:val="00E84858"/>
    <w:rsid w:val="00E85217"/>
    <w:rsid w:val="00E871B9"/>
    <w:rsid w:val="00E930AB"/>
    <w:rsid w:val="00E93986"/>
    <w:rsid w:val="00E941C7"/>
    <w:rsid w:val="00E947FA"/>
    <w:rsid w:val="00E949F7"/>
    <w:rsid w:val="00E9674D"/>
    <w:rsid w:val="00EA0E9E"/>
    <w:rsid w:val="00EA1D60"/>
    <w:rsid w:val="00EA31BF"/>
    <w:rsid w:val="00EA3AD9"/>
    <w:rsid w:val="00EA4BEE"/>
    <w:rsid w:val="00EA6188"/>
    <w:rsid w:val="00EA6B6E"/>
    <w:rsid w:val="00EA72F3"/>
    <w:rsid w:val="00EB1023"/>
    <w:rsid w:val="00EB1689"/>
    <w:rsid w:val="00EB1ACE"/>
    <w:rsid w:val="00EB27C9"/>
    <w:rsid w:val="00EB31C7"/>
    <w:rsid w:val="00EB4FBD"/>
    <w:rsid w:val="00EB6C23"/>
    <w:rsid w:val="00EC1ACF"/>
    <w:rsid w:val="00EC1AFD"/>
    <w:rsid w:val="00EC320C"/>
    <w:rsid w:val="00EC3D57"/>
    <w:rsid w:val="00EC4023"/>
    <w:rsid w:val="00EC500C"/>
    <w:rsid w:val="00EC53D5"/>
    <w:rsid w:val="00EC5941"/>
    <w:rsid w:val="00EC62F6"/>
    <w:rsid w:val="00ED0A8D"/>
    <w:rsid w:val="00ED10BA"/>
    <w:rsid w:val="00ED11E5"/>
    <w:rsid w:val="00ED4D85"/>
    <w:rsid w:val="00ED7831"/>
    <w:rsid w:val="00ED79D9"/>
    <w:rsid w:val="00EE0601"/>
    <w:rsid w:val="00EE1029"/>
    <w:rsid w:val="00EE3B72"/>
    <w:rsid w:val="00EE4334"/>
    <w:rsid w:val="00EF1C46"/>
    <w:rsid w:val="00EF5FD7"/>
    <w:rsid w:val="00EF6A17"/>
    <w:rsid w:val="00EF7435"/>
    <w:rsid w:val="00EF7948"/>
    <w:rsid w:val="00F0083C"/>
    <w:rsid w:val="00F017FA"/>
    <w:rsid w:val="00F01A95"/>
    <w:rsid w:val="00F0356A"/>
    <w:rsid w:val="00F03A4B"/>
    <w:rsid w:val="00F04697"/>
    <w:rsid w:val="00F05FE3"/>
    <w:rsid w:val="00F0604E"/>
    <w:rsid w:val="00F104CD"/>
    <w:rsid w:val="00F1059E"/>
    <w:rsid w:val="00F10783"/>
    <w:rsid w:val="00F107DE"/>
    <w:rsid w:val="00F110A2"/>
    <w:rsid w:val="00F12AA3"/>
    <w:rsid w:val="00F1337B"/>
    <w:rsid w:val="00F15972"/>
    <w:rsid w:val="00F201FF"/>
    <w:rsid w:val="00F25186"/>
    <w:rsid w:val="00F26010"/>
    <w:rsid w:val="00F30850"/>
    <w:rsid w:val="00F31271"/>
    <w:rsid w:val="00F348DE"/>
    <w:rsid w:val="00F3535C"/>
    <w:rsid w:val="00F36D65"/>
    <w:rsid w:val="00F40945"/>
    <w:rsid w:val="00F409C3"/>
    <w:rsid w:val="00F40B3B"/>
    <w:rsid w:val="00F4322A"/>
    <w:rsid w:val="00F453BE"/>
    <w:rsid w:val="00F45F0E"/>
    <w:rsid w:val="00F477BC"/>
    <w:rsid w:val="00F5384A"/>
    <w:rsid w:val="00F57D93"/>
    <w:rsid w:val="00F60D0A"/>
    <w:rsid w:val="00F61E23"/>
    <w:rsid w:val="00F65E99"/>
    <w:rsid w:val="00F66E55"/>
    <w:rsid w:val="00F6768A"/>
    <w:rsid w:val="00F71F2A"/>
    <w:rsid w:val="00F71F4A"/>
    <w:rsid w:val="00F9038B"/>
    <w:rsid w:val="00F91385"/>
    <w:rsid w:val="00F91656"/>
    <w:rsid w:val="00F92445"/>
    <w:rsid w:val="00F92853"/>
    <w:rsid w:val="00F9478A"/>
    <w:rsid w:val="00FA1902"/>
    <w:rsid w:val="00FA199A"/>
    <w:rsid w:val="00FA3D2B"/>
    <w:rsid w:val="00FA63D1"/>
    <w:rsid w:val="00FA6B7F"/>
    <w:rsid w:val="00FB4E31"/>
    <w:rsid w:val="00FB52D8"/>
    <w:rsid w:val="00FB67FD"/>
    <w:rsid w:val="00FC33EB"/>
    <w:rsid w:val="00FC37B8"/>
    <w:rsid w:val="00FC4296"/>
    <w:rsid w:val="00FC5025"/>
    <w:rsid w:val="00FC5669"/>
    <w:rsid w:val="00FC6275"/>
    <w:rsid w:val="00FC68AD"/>
    <w:rsid w:val="00FC7D43"/>
    <w:rsid w:val="00FC7F6A"/>
    <w:rsid w:val="00FD02D8"/>
    <w:rsid w:val="00FD2E6C"/>
    <w:rsid w:val="00FD5D5C"/>
    <w:rsid w:val="00FD60E3"/>
    <w:rsid w:val="00FD680F"/>
    <w:rsid w:val="00FE17B5"/>
    <w:rsid w:val="00FE34C9"/>
    <w:rsid w:val="00FE40C9"/>
    <w:rsid w:val="00FE455A"/>
    <w:rsid w:val="00FE6010"/>
    <w:rsid w:val="00FE7A83"/>
    <w:rsid w:val="00FF2A1E"/>
    <w:rsid w:val="00FF4AD6"/>
    <w:rsid w:val="00FF54B4"/>
    <w:rsid w:val="00FF555A"/>
    <w:rsid w:val="00FF5EA4"/>
    <w:rsid w:val="00FF6734"/>
    <w:rsid w:val="00FF7965"/>
    <w:rsid w:val="00FF7F7B"/>
    <w:rsid w:val="0A5AEAC4"/>
    <w:rsid w:val="0E5FEFC3"/>
    <w:rsid w:val="210C30E2"/>
    <w:rsid w:val="2B4616E8"/>
    <w:rsid w:val="39972984"/>
    <w:rsid w:val="4C44EDAD"/>
    <w:rsid w:val="6A5DF496"/>
    <w:rsid w:val="6DEF4D5A"/>
    <w:rsid w:val="6E53E5D7"/>
    <w:rsid w:val="6F6A0FAA"/>
    <w:rsid w:val="6F8A41D9"/>
    <w:rsid w:val="6FA7F429"/>
    <w:rsid w:val="7ECB8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5B39DEEC"/>
  <w15:docId w15:val="{1F7A47BC-9732-4EA2-93AF-436DA6B2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BD"/>
    <w:pPr>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uiPriority w:val="9"/>
    <w:qFormat/>
    <w:rsid w:val="00DF4B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07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AD5E12"/>
    <w:pPr>
      <w:keepNext/>
      <w:keepLines/>
      <w:spacing w:before="200"/>
      <w:outlineLvl w:val="6"/>
    </w:pPr>
    <w:rPr>
      <w:rFonts w:asciiTheme="majorHAnsi" w:eastAsiaTheme="majorEastAsia" w:hAnsiTheme="majorHAnsi" w:cstheme="majorBidi"/>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073DC"/>
    <w:pPr>
      <w:tabs>
        <w:tab w:val="left" w:pos="1440"/>
        <w:tab w:val="left" w:pos="2127"/>
      </w:tabs>
      <w:ind w:left="2268" w:hanging="2880"/>
      <w:jc w:val="both"/>
    </w:pPr>
    <w:rPr>
      <w:rFonts w:ascii="Gill Sans" w:hAnsi="Gill Sans"/>
      <w:b/>
      <w:i/>
      <w:snapToGrid/>
    </w:rPr>
  </w:style>
  <w:style w:type="character" w:customStyle="1" w:styleId="BodyTextIndent3Char">
    <w:name w:val="Body Text Indent 3 Char"/>
    <w:basedOn w:val="DefaultParagraphFont"/>
    <w:link w:val="BodyTextIndent3"/>
    <w:rsid w:val="009073DC"/>
    <w:rPr>
      <w:rFonts w:ascii="Gill Sans" w:eastAsia="Times New Roman" w:hAnsi="Gill Sans" w:cs="Times New Roman"/>
      <w:b/>
      <w:i/>
      <w:sz w:val="24"/>
      <w:szCs w:val="20"/>
    </w:rPr>
  </w:style>
  <w:style w:type="paragraph" w:styleId="BodyText">
    <w:name w:val="Body Text"/>
    <w:basedOn w:val="Normal"/>
    <w:link w:val="BodyTextChar"/>
    <w:rsid w:val="009073DC"/>
    <w:pPr>
      <w:tabs>
        <w:tab w:val="left" w:pos="0"/>
      </w:tabs>
    </w:pPr>
    <w:rPr>
      <w:rFonts w:ascii="Gill Sans" w:hAnsi="Gill Sans"/>
      <w:b/>
      <w:i/>
      <w:snapToGrid/>
    </w:rPr>
  </w:style>
  <w:style w:type="character" w:customStyle="1" w:styleId="BodyTextChar">
    <w:name w:val="Body Text Char"/>
    <w:basedOn w:val="DefaultParagraphFont"/>
    <w:link w:val="BodyText"/>
    <w:rsid w:val="009073DC"/>
    <w:rPr>
      <w:rFonts w:ascii="Gill Sans" w:eastAsia="Times New Roman" w:hAnsi="Gill Sans" w:cs="Times New Roman"/>
      <w:b/>
      <w:i/>
      <w:sz w:val="24"/>
      <w:szCs w:val="20"/>
    </w:rPr>
  </w:style>
  <w:style w:type="paragraph" w:customStyle="1" w:styleId="AgtLevel1Heading">
    <w:name w:val="Agt/Level1 Heading"/>
    <w:basedOn w:val="Normal"/>
    <w:rsid w:val="009073DC"/>
    <w:pPr>
      <w:keepNext/>
      <w:numPr>
        <w:numId w:val="2"/>
      </w:numPr>
      <w:spacing w:after="240" w:line="288" w:lineRule="auto"/>
      <w:jc w:val="both"/>
    </w:pPr>
    <w:rPr>
      <w:rFonts w:ascii="Arial" w:hAnsi="Arial"/>
      <w:b/>
      <w:snapToGrid/>
      <w:sz w:val="20"/>
    </w:rPr>
  </w:style>
  <w:style w:type="paragraph" w:customStyle="1" w:styleId="AgtLevel2">
    <w:name w:val="Agt/Level2"/>
    <w:basedOn w:val="Normal"/>
    <w:uiPriority w:val="99"/>
    <w:rsid w:val="009073DC"/>
    <w:pPr>
      <w:numPr>
        <w:ilvl w:val="1"/>
        <w:numId w:val="2"/>
      </w:numPr>
      <w:spacing w:after="240" w:line="288" w:lineRule="auto"/>
      <w:jc w:val="both"/>
    </w:pPr>
    <w:rPr>
      <w:rFonts w:ascii="Arial" w:hAnsi="Arial"/>
      <w:snapToGrid/>
      <w:sz w:val="20"/>
    </w:rPr>
  </w:style>
  <w:style w:type="paragraph" w:customStyle="1" w:styleId="AgtLevel3">
    <w:name w:val="Agt/Level3"/>
    <w:basedOn w:val="Normal"/>
    <w:rsid w:val="009073DC"/>
    <w:pPr>
      <w:numPr>
        <w:ilvl w:val="2"/>
        <w:numId w:val="2"/>
      </w:numPr>
      <w:spacing w:after="240" w:line="288" w:lineRule="auto"/>
      <w:jc w:val="both"/>
    </w:pPr>
    <w:rPr>
      <w:rFonts w:ascii="Arial" w:hAnsi="Arial"/>
      <w:snapToGrid/>
      <w:sz w:val="20"/>
    </w:rPr>
  </w:style>
  <w:style w:type="paragraph" w:customStyle="1" w:styleId="AgtLevel4">
    <w:name w:val="Agt/Level4"/>
    <w:basedOn w:val="Normal"/>
    <w:rsid w:val="009073DC"/>
    <w:pPr>
      <w:numPr>
        <w:ilvl w:val="3"/>
        <w:numId w:val="2"/>
      </w:numPr>
      <w:spacing w:after="240" w:line="288" w:lineRule="auto"/>
      <w:jc w:val="both"/>
    </w:pPr>
    <w:rPr>
      <w:rFonts w:ascii="Arial" w:hAnsi="Arial"/>
      <w:snapToGrid/>
      <w:sz w:val="20"/>
    </w:rPr>
  </w:style>
  <w:style w:type="paragraph" w:customStyle="1" w:styleId="AgtLevel5">
    <w:name w:val="Agt/Level5"/>
    <w:basedOn w:val="Normal"/>
    <w:rsid w:val="009073DC"/>
    <w:pPr>
      <w:numPr>
        <w:ilvl w:val="4"/>
        <w:numId w:val="2"/>
      </w:numPr>
      <w:spacing w:after="240" w:line="288" w:lineRule="auto"/>
      <w:jc w:val="both"/>
    </w:pPr>
    <w:rPr>
      <w:rFonts w:ascii="Arial" w:hAnsi="Arial"/>
      <w:snapToGrid/>
      <w:sz w:val="20"/>
    </w:rPr>
  </w:style>
  <w:style w:type="paragraph" w:customStyle="1" w:styleId="AgtLevel6">
    <w:name w:val="Agt/Level6"/>
    <w:basedOn w:val="Normal"/>
    <w:rsid w:val="009073DC"/>
    <w:pPr>
      <w:numPr>
        <w:ilvl w:val="5"/>
        <w:numId w:val="2"/>
      </w:numPr>
      <w:spacing w:after="240" w:line="288" w:lineRule="auto"/>
      <w:jc w:val="both"/>
    </w:pPr>
    <w:rPr>
      <w:rFonts w:ascii="Arial" w:hAnsi="Arial"/>
      <w:snapToGrid/>
      <w:sz w:val="20"/>
    </w:rPr>
  </w:style>
  <w:style w:type="paragraph" w:customStyle="1" w:styleId="AgtLevel7">
    <w:name w:val="Agt/Level7"/>
    <w:basedOn w:val="Normal"/>
    <w:rsid w:val="009073DC"/>
    <w:pPr>
      <w:numPr>
        <w:ilvl w:val="6"/>
        <w:numId w:val="2"/>
      </w:numPr>
      <w:spacing w:after="240" w:line="288" w:lineRule="auto"/>
      <w:jc w:val="both"/>
    </w:pPr>
    <w:rPr>
      <w:rFonts w:ascii="Arial" w:hAnsi="Arial"/>
      <w:snapToGrid/>
      <w:sz w:val="20"/>
    </w:rPr>
  </w:style>
  <w:style w:type="paragraph" w:customStyle="1" w:styleId="AgtLevel8">
    <w:name w:val="Agt/Level8"/>
    <w:basedOn w:val="Normal"/>
    <w:rsid w:val="009073DC"/>
    <w:pPr>
      <w:numPr>
        <w:ilvl w:val="7"/>
        <w:numId w:val="2"/>
      </w:numPr>
      <w:spacing w:after="240" w:line="288" w:lineRule="auto"/>
      <w:jc w:val="both"/>
    </w:pPr>
    <w:rPr>
      <w:rFonts w:ascii="Arial" w:hAnsi="Arial"/>
      <w:snapToGrid/>
      <w:sz w:val="20"/>
    </w:rPr>
  </w:style>
  <w:style w:type="paragraph" w:customStyle="1" w:styleId="Default">
    <w:name w:val="Default"/>
    <w:rsid w:val="009073D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schedule">
    <w:name w:val="schedule"/>
    <w:basedOn w:val="Normal"/>
    <w:rsid w:val="009073DC"/>
    <w:pPr>
      <w:jc w:val="center"/>
    </w:pPr>
    <w:rPr>
      <w:rFonts w:ascii="Arial" w:hAnsi="Arial"/>
      <w:b/>
      <w:caps/>
      <w:snapToGrid/>
      <w:sz w:val="22"/>
      <w:u w:val="single"/>
      <w:lang w:eastAsia="en-GB"/>
    </w:rPr>
  </w:style>
  <w:style w:type="paragraph" w:customStyle="1" w:styleId="SchdLevel7">
    <w:name w:val="Schd/Level7"/>
    <w:basedOn w:val="Normal"/>
    <w:rsid w:val="00F65E99"/>
    <w:pPr>
      <w:numPr>
        <w:numId w:val="3"/>
      </w:numPr>
      <w:tabs>
        <w:tab w:val="clear" w:pos="643"/>
        <w:tab w:val="num" w:pos="4320"/>
      </w:tabs>
      <w:spacing w:after="240" w:line="288" w:lineRule="auto"/>
      <w:ind w:left="4320" w:hanging="720"/>
      <w:jc w:val="both"/>
    </w:pPr>
    <w:rPr>
      <w:rFonts w:ascii="Arial" w:hAnsi="Arial"/>
      <w:snapToGrid/>
      <w:sz w:val="20"/>
    </w:rPr>
  </w:style>
  <w:style w:type="paragraph" w:styleId="NormalWeb">
    <w:name w:val="Normal (Web)"/>
    <w:basedOn w:val="Normal"/>
    <w:uiPriority w:val="99"/>
    <w:rsid w:val="00F65E99"/>
    <w:pPr>
      <w:spacing w:line="288" w:lineRule="auto"/>
      <w:jc w:val="both"/>
    </w:pPr>
    <w:rPr>
      <w:rFonts w:ascii="Arial" w:hAnsi="Arial"/>
      <w:snapToGrid/>
      <w:sz w:val="20"/>
      <w:szCs w:val="24"/>
    </w:rPr>
  </w:style>
  <w:style w:type="paragraph" w:styleId="ListParagraph">
    <w:name w:val="List Paragraph"/>
    <w:basedOn w:val="Normal"/>
    <w:uiPriority w:val="34"/>
    <w:qFormat/>
    <w:rsid w:val="00F65E99"/>
    <w:pPr>
      <w:ind w:left="720"/>
      <w:contextualSpacing/>
    </w:pPr>
    <w:rPr>
      <w:snapToGrid/>
    </w:rPr>
  </w:style>
  <w:style w:type="paragraph" w:customStyle="1" w:styleId="DefaultText">
    <w:name w:val="Default Text"/>
    <w:basedOn w:val="Normal"/>
    <w:rsid w:val="00AD5E12"/>
    <w:pPr>
      <w:autoSpaceDE w:val="0"/>
      <w:autoSpaceDN w:val="0"/>
      <w:adjustRightInd w:val="0"/>
    </w:pPr>
    <w:rPr>
      <w:rFonts w:ascii="Times New Roman" w:hAnsi="Times New Roman"/>
      <w:snapToGrid/>
      <w:szCs w:val="24"/>
      <w:lang w:eastAsia="en-GB"/>
    </w:rPr>
  </w:style>
  <w:style w:type="paragraph" w:styleId="BalloonText">
    <w:name w:val="Balloon Text"/>
    <w:basedOn w:val="Normal"/>
    <w:link w:val="BalloonTextChar"/>
    <w:uiPriority w:val="99"/>
    <w:semiHidden/>
    <w:unhideWhenUsed/>
    <w:rsid w:val="00AD5E12"/>
    <w:rPr>
      <w:rFonts w:ascii="Tahoma" w:hAnsi="Tahoma" w:cs="Tahoma"/>
      <w:sz w:val="16"/>
      <w:szCs w:val="16"/>
    </w:rPr>
  </w:style>
  <w:style w:type="character" w:customStyle="1" w:styleId="BalloonTextChar">
    <w:name w:val="Balloon Text Char"/>
    <w:basedOn w:val="DefaultParagraphFont"/>
    <w:link w:val="BalloonText"/>
    <w:uiPriority w:val="99"/>
    <w:semiHidden/>
    <w:rsid w:val="00AD5E12"/>
    <w:rPr>
      <w:rFonts w:ascii="Tahoma" w:eastAsia="Times New Roman" w:hAnsi="Tahoma" w:cs="Tahoma"/>
      <w:snapToGrid w:val="0"/>
      <w:sz w:val="16"/>
      <w:szCs w:val="16"/>
    </w:rPr>
  </w:style>
  <w:style w:type="character" w:styleId="Hyperlink">
    <w:name w:val="Hyperlink"/>
    <w:basedOn w:val="DefaultParagraphFont"/>
    <w:rsid w:val="00AD5E12"/>
    <w:rPr>
      <w:color w:val="0000FF"/>
      <w:u w:val="single"/>
    </w:rPr>
  </w:style>
  <w:style w:type="character" w:customStyle="1" w:styleId="Heading7Char">
    <w:name w:val="Heading 7 Char"/>
    <w:basedOn w:val="DefaultParagraphFont"/>
    <w:link w:val="Heading7"/>
    <w:uiPriority w:val="9"/>
    <w:rsid w:val="00AD5E12"/>
    <w:rPr>
      <w:rFonts w:asciiTheme="majorHAnsi" w:eastAsiaTheme="majorEastAsia" w:hAnsiTheme="majorHAnsi" w:cstheme="majorBidi"/>
      <w:i/>
      <w:iCs/>
      <w:color w:val="404040" w:themeColor="text1" w:themeTint="BF"/>
      <w:sz w:val="24"/>
      <w:szCs w:val="20"/>
    </w:rPr>
  </w:style>
  <w:style w:type="paragraph" w:customStyle="1" w:styleId="BodySingle">
    <w:name w:val="Body Single"/>
    <w:basedOn w:val="Normal"/>
    <w:rsid w:val="00AD5E12"/>
    <w:pPr>
      <w:autoSpaceDE w:val="0"/>
      <w:autoSpaceDN w:val="0"/>
      <w:adjustRightInd w:val="0"/>
    </w:pPr>
    <w:rPr>
      <w:rFonts w:ascii="Times New Roman" w:hAnsi="Times New Roman"/>
      <w:snapToGrid/>
      <w:szCs w:val="24"/>
      <w:lang w:eastAsia="en-GB"/>
    </w:rPr>
  </w:style>
  <w:style w:type="paragraph" w:styleId="BodyText2">
    <w:name w:val="Body Text 2"/>
    <w:basedOn w:val="Normal"/>
    <w:link w:val="BodyText2Char"/>
    <w:uiPriority w:val="99"/>
    <w:unhideWhenUsed/>
    <w:rsid w:val="00AD5E12"/>
    <w:pPr>
      <w:spacing w:after="120" w:line="480" w:lineRule="auto"/>
    </w:pPr>
    <w:rPr>
      <w:snapToGrid/>
    </w:rPr>
  </w:style>
  <w:style w:type="character" w:customStyle="1" w:styleId="BodyText2Char">
    <w:name w:val="Body Text 2 Char"/>
    <w:basedOn w:val="DefaultParagraphFont"/>
    <w:link w:val="BodyText2"/>
    <w:uiPriority w:val="99"/>
    <w:rsid w:val="00AD5E12"/>
    <w:rPr>
      <w:rFonts w:ascii="CG Times" w:eastAsia="Times New Roman" w:hAnsi="CG Times" w:cs="Times New Roman"/>
      <w:sz w:val="24"/>
      <w:szCs w:val="20"/>
    </w:rPr>
  </w:style>
  <w:style w:type="paragraph" w:customStyle="1" w:styleId="Level2">
    <w:name w:val="Level 2"/>
    <w:basedOn w:val="Normal"/>
    <w:rsid w:val="0079007F"/>
    <w:pPr>
      <w:numPr>
        <w:numId w:val="5"/>
      </w:numPr>
      <w:spacing w:after="240" w:line="312" w:lineRule="auto"/>
      <w:jc w:val="both"/>
      <w:outlineLvl w:val="1"/>
    </w:pPr>
    <w:rPr>
      <w:rFonts w:ascii="Times New Roman" w:hAnsi="Times New Roman"/>
      <w:snapToGrid/>
    </w:rPr>
  </w:style>
  <w:style w:type="paragraph" w:customStyle="1" w:styleId="Level3">
    <w:name w:val="Level 3"/>
    <w:basedOn w:val="Normal"/>
    <w:rsid w:val="0079007F"/>
    <w:pPr>
      <w:numPr>
        <w:ilvl w:val="1"/>
        <w:numId w:val="5"/>
      </w:numPr>
      <w:tabs>
        <w:tab w:val="num" w:pos="1701"/>
      </w:tabs>
      <w:spacing w:after="240" w:line="312" w:lineRule="auto"/>
      <w:ind w:left="1701" w:hanging="850"/>
      <w:jc w:val="both"/>
      <w:outlineLvl w:val="2"/>
    </w:pPr>
    <w:rPr>
      <w:rFonts w:ascii="Times New Roman" w:hAnsi="Times New Roman"/>
      <w:snapToGrid/>
    </w:rPr>
  </w:style>
  <w:style w:type="paragraph" w:customStyle="1" w:styleId="Level4">
    <w:name w:val="Level 4"/>
    <w:basedOn w:val="Normal"/>
    <w:rsid w:val="0079007F"/>
    <w:pPr>
      <w:numPr>
        <w:ilvl w:val="2"/>
        <w:numId w:val="5"/>
      </w:numPr>
      <w:tabs>
        <w:tab w:val="num" w:pos="2835"/>
      </w:tabs>
      <w:spacing w:after="240" w:line="312" w:lineRule="auto"/>
      <w:ind w:left="2835" w:hanging="1134"/>
      <w:jc w:val="both"/>
      <w:outlineLvl w:val="3"/>
    </w:pPr>
    <w:rPr>
      <w:rFonts w:ascii="Times New Roman" w:hAnsi="Times New Roman"/>
      <w:snapToGrid/>
    </w:rPr>
  </w:style>
  <w:style w:type="paragraph" w:customStyle="1" w:styleId="Level5">
    <w:name w:val="Level 5"/>
    <w:basedOn w:val="Normal"/>
    <w:rsid w:val="0079007F"/>
    <w:pPr>
      <w:spacing w:after="240" w:line="312" w:lineRule="auto"/>
      <w:jc w:val="both"/>
      <w:outlineLvl w:val="4"/>
    </w:pPr>
    <w:rPr>
      <w:rFonts w:ascii="Times New Roman" w:hAnsi="Times New Roman"/>
      <w:snapToGrid/>
    </w:rPr>
  </w:style>
  <w:style w:type="character" w:styleId="CommentReference">
    <w:name w:val="annotation reference"/>
    <w:basedOn w:val="DefaultParagraphFont"/>
    <w:uiPriority w:val="99"/>
    <w:semiHidden/>
    <w:unhideWhenUsed/>
    <w:rsid w:val="00230523"/>
    <w:rPr>
      <w:sz w:val="16"/>
      <w:szCs w:val="16"/>
    </w:rPr>
  </w:style>
  <w:style w:type="paragraph" w:styleId="CommentText">
    <w:name w:val="annotation text"/>
    <w:basedOn w:val="Normal"/>
    <w:link w:val="CommentTextChar"/>
    <w:uiPriority w:val="99"/>
    <w:unhideWhenUsed/>
    <w:rsid w:val="00230523"/>
    <w:rPr>
      <w:sz w:val="20"/>
    </w:rPr>
  </w:style>
  <w:style w:type="character" w:customStyle="1" w:styleId="CommentTextChar">
    <w:name w:val="Comment Text Char"/>
    <w:basedOn w:val="DefaultParagraphFont"/>
    <w:link w:val="CommentText"/>
    <w:uiPriority w:val="99"/>
    <w:rsid w:val="00230523"/>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30523"/>
    <w:rPr>
      <w:b/>
      <w:bCs/>
    </w:rPr>
  </w:style>
  <w:style w:type="character" w:customStyle="1" w:styleId="CommentSubjectChar">
    <w:name w:val="Comment Subject Char"/>
    <w:basedOn w:val="CommentTextChar"/>
    <w:link w:val="CommentSubject"/>
    <w:uiPriority w:val="99"/>
    <w:semiHidden/>
    <w:rsid w:val="00230523"/>
    <w:rPr>
      <w:rFonts w:ascii="CG Times" w:eastAsia="Times New Roman" w:hAnsi="CG Times" w:cs="Times New Roman"/>
      <w:b/>
      <w:bCs/>
      <w:snapToGrid w:val="0"/>
      <w:sz w:val="20"/>
      <w:szCs w:val="20"/>
    </w:rPr>
  </w:style>
  <w:style w:type="character" w:customStyle="1" w:styleId="Heading2Char">
    <w:name w:val="Heading 2 Char"/>
    <w:basedOn w:val="DefaultParagraphFont"/>
    <w:link w:val="Heading2"/>
    <w:uiPriority w:val="9"/>
    <w:rsid w:val="003B0722"/>
    <w:rPr>
      <w:rFonts w:asciiTheme="majorHAnsi" w:eastAsiaTheme="majorEastAsia" w:hAnsiTheme="majorHAnsi" w:cstheme="majorBidi"/>
      <w:b/>
      <w:bCs/>
      <w:snapToGrid w:val="0"/>
      <w:color w:val="4F81BD" w:themeColor="accent1"/>
      <w:sz w:val="26"/>
      <w:szCs w:val="26"/>
    </w:rPr>
  </w:style>
  <w:style w:type="table" w:styleId="TableGrid">
    <w:name w:val="Table Grid"/>
    <w:basedOn w:val="TableNormal"/>
    <w:uiPriority w:val="59"/>
    <w:rsid w:val="00F0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581E"/>
    <w:pPr>
      <w:spacing w:after="0" w:line="240" w:lineRule="auto"/>
    </w:pPr>
    <w:rPr>
      <w:rFonts w:ascii="CG Times" w:eastAsia="Times New Roman" w:hAnsi="CG Times" w:cs="Times New Roman"/>
      <w:snapToGrid w:val="0"/>
      <w:sz w:val="24"/>
      <w:szCs w:val="20"/>
    </w:rPr>
  </w:style>
  <w:style w:type="character" w:styleId="FollowedHyperlink">
    <w:name w:val="FollowedHyperlink"/>
    <w:basedOn w:val="DefaultParagraphFont"/>
    <w:uiPriority w:val="99"/>
    <w:semiHidden/>
    <w:unhideWhenUsed/>
    <w:rsid w:val="00761C42"/>
    <w:rPr>
      <w:color w:val="800080" w:themeColor="followedHyperlink"/>
      <w:u w:val="single"/>
    </w:rPr>
  </w:style>
  <w:style w:type="paragraph" w:styleId="Header">
    <w:name w:val="header"/>
    <w:basedOn w:val="Normal"/>
    <w:link w:val="HeaderChar"/>
    <w:uiPriority w:val="99"/>
    <w:unhideWhenUsed/>
    <w:rsid w:val="001D2579"/>
    <w:pPr>
      <w:tabs>
        <w:tab w:val="center" w:pos="4513"/>
        <w:tab w:val="right" w:pos="9026"/>
      </w:tabs>
    </w:pPr>
  </w:style>
  <w:style w:type="character" w:customStyle="1" w:styleId="HeaderChar">
    <w:name w:val="Header Char"/>
    <w:basedOn w:val="DefaultParagraphFont"/>
    <w:link w:val="Header"/>
    <w:uiPriority w:val="99"/>
    <w:rsid w:val="001D2579"/>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1D2579"/>
    <w:pPr>
      <w:tabs>
        <w:tab w:val="center" w:pos="4513"/>
        <w:tab w:val="right" w:pos="9026"/>
      </w:tabs>
    </w:pPr>
  </w:style>
  <w:style w:type="character" w:customStyle="1" w:styleId="FooterChar">
    <w:name w:val="Footer Char"/>
    <w:basedOn w:val="DefaultParagraphFont"/>
    <w:link w:val="Footer"/>
    <w:uiPriority w:val="99"/>
    <w:rsid w:val="001D2579"/>
    <w:rPr>
      <w:rFonts w:ascii="CG Times" w:eastAsia="Times New Roman" w:hAnsi="CG Times" w:cs="Times New Roman"/>
      <w:snapToGrid w:val="0"/>
      <w:sz w:val="24"/>
      <w:szCs w:val="20"/>
    </w:rPr>
  </w:style>
  <w:style w:type="paragraph" w:customStyle="1" w:styleId="TableText">
    <w:name w:val="Table Text"/>
    <w:basedOn w:val="Normal"/>
    <w:next w:val="BodyText"/>
    <w:rsid w:val="00C05FC1"/>
    <w:pPr>
      <w:tabs>
        <w:tab w:val="decimal" w:pos="0"/>
      </w:tabs>
      <w:autoSpaceDE w:val="0"/>
      <w:autoSpaceDN w:val="0"/>
      <w:adjustRightInd w:val="0"/>
    </w:pPr>
    <w:rPr>
      <w:rFonts w:ascii="Times New Roman" w:hAnsi="Times New Roman"/>
      <w:snapToGrid/>
      <w:szCs w:val="24"/>
      <w:lang w:val="en-US"/>
    </w:rPr>
  </w:style>
  <w:style w:type="character" w:customStyle="1" w:styleId="Heading1Char">
    <w:name w:val="Heading 1 Char"/>
    <w:basedOn w:val="DefaultParagraphFont"/>
    <w:link w:val="Heading1"/>
    <w:uiPriority w:val="9"/>
    <w:rsid w:val="00DF4B32"/>
    <w:rPr>
      <w:rFonts w:asciiTheme="majorHAnsi" w:eastAsiaTheme="majorEastAsia" w:hAnsiTheme="majorHAnsi" w:cstheme="majorBidi"/>
      <w:snapToGrid w:val="0"/>
      <w:color w:val="365F91" w:themeColor="accent1" w:themeShade="BF"/>
      <w:sz w:val="32"/>
      <w:szCs w:val="32"/>
    </w:rPr>
  </w:style>
  <w:style w:type="paragraph" w:styleId="BodyTextIndent">
    <w:name w:val="Body Text Indent"/>
    <w:basedOn w:val="Normal"/>
    <w:link w:val="BodyTextIndentChar"/>
    <w:uiPriority w:val="99"/>
    <w:semiHidden/>
    <w:unhideWhenUsed/>
    <w:rsid w:val="00DF4B32"/>
    <w:pPr>
      <w:spacing w:after="120"/>
      <w:ind w:left="283"/>
    </w:pPr>
  </w:style>
  <w:style w:type="character" w:customStyle="1" w:styleId="BodyTextIndentChar">
    <w:name w:val="Body Text Indent Char"/>
    <w:basedOn w:val="DefaultParagraphFont"/>
    <w:link w:val="BodyTextIndent"/>
    <w:uiPriority w:val="99"/>
    <w:semiHidden/>
    <w:rsid w:val="00DF4B32"/>
    <w:rPr>
      <w:rFonts w:ascii="CG Times" w:eastAsia="Times New Roman" w:hAnsi="CG Times" w:cs="Times New Roman"/>
      <w:snapToGrid w:val="0"/>
      <w:sz w:val="24"/>
      <w:szCs w:val="20"/>
    </w:rPr>
  </w:style>
  <w:style w:type="paragraph" w:styleId="NoSpacing">
    <w:name w:val="No Spacing"/>
    <w:uiPriority w:val="1"/>
    <w:qFormat/>
    <w:rsid w:val="00B47B8D"/>
    <w:pPr>
      <w:spacing w:after="0" w:line="240" w:lineRule="auto"/>
    </w:pPr>
    <w:rPr>
      <w:rFonts w:ascii="CG Times" w:eastAsia="Times New Roman" w:hAnsi="CG Times" w:cs="Times New Roman"/>
      <w:snapToGrid w:val="0"/>
      <w:sz w:val="24"/>
      <w:szCs w:val="20"/>
    </w:rPr>
  </w:style>
  <w:style w:type="paragraph" w:customStyle="1" w:styleId="TableNormal1">
    <w:name w:val="Table Normal1"/>
    <w:basedOn w:val="Normal"/>
    <w:rsid w:val="00B75EE8"/>
    <w:pPr>
      <w:spacing w:before="60" w:after="60" w:line="264" w:lineRule="auto"/>
      <w:jc w:val="both"/>
    </w:pPr>
    <w:rPr>
      <w:rFonts w:ascii="Arial" w:hAnsi="Arial"/>
      <w:snapToGrid/>
      <w:kern w:val="28"/>
      <w:sz w:val="21"/>
    </w:rPr>
  </w:style>
  <w:style w:type="paragraph" w:customStyle="1" w:styleId="Body3">
    <w:name w:val="Body 3"/>
    <w:basedOn w:val="Normal"/>
    <w:rsid w:val="00C22EDA"/>
    <w:pPr>
      <w:spacing w:after="210" w:line="264" w:lineRule="auto"/>
      <w:ind w:left="1418"/>
      <w:jc w:val="both"/>
    </w:pPr>
    <w:rPr>
      <w:rFonts w:ascii="Arial" w:hAnsi="Arial"/>
      <w:snapToGrid/>
      <w:kern w:val="28"/>
      <w:sz w:val="21"/>
    </w:rPr>
  </w:style>
  <w:style w:type="character" w:customStyle="1" w:styleId="Heading3Text">
    <w:name w:val="Heading 3 Text"/>
    <w:rsid w:val="00C22ED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03221">
      <w:bodyDiv w:val="1"/>
      <w:marLeft w:val="0"/>
      <w:marRight w:val="0"/>
      <w:marTop w:val="0"/>
      <w:marBottom w:val="0"/>
      <w:divBdr>
        <w:top w:val="none" w:sz="0" w:space="0" w:color="auto"/>
        <w:left w:val="none" w:sz="0" w:space="0" w:color="auto"/>
        <w:bottom w:val="none" w:sz="0" w:space="0" w:color="auto"/>
        <w:right w:val="none" w:sz="0" w:space="0" w:color="auto"/>
      </w:divBdr>
    </w:div>
    <w:div w:id="621305138">
      <w:bodyDiv w:val="1"/>
      <w:marLeft w:val="0"/>
      <w:marRight w:val="0"/>
      <w:marTop w:val="0"/>
      <w:marBottom w:val="0"/>
      <w:divBdr>
        <w:top w:val="none" w:sz="0" w:space="0" w:color="auto"/>
        <w:left w:val="none" w:sz="0" w:space="0" w:color="auto"/>
        <w:bottom w:val="none" w:sz="0" w:space="0" w:color="auto"/>
        <w:right w:val="none" w:sz="0" w:space="0" w:color="auto"/>
      </w:divBdr>
    </w:div>
    <w:div w:id="818837673">
      <w:bodyDiv w:val="1"/>
      <w:marLeft w:val="0"/>
      <w:marRight w:val="0"/>
      <w:marTop w:val="0"/>
      <w:marBottom w:val="0"/>
      <w:divBdr>
        <w:top w:val="none" w:sz="0" w:space="0" w:color="auto"/>
        <w:left w:val="none" w:sz="0" w:space="0" w:color="auto"/>
        <w:bottom w:val="none" w:sz="0" w:space="0" w:color="auto"/>
        <w:right w:val="none" w:sz="0" w:space="0" w:color="auto"/>
      </w:divBdr>
    </w:div>
    <w:div w:id="903681809">
      <w:bodyDiv w:val="1"/>
      <w:marLeft w:val="0"/>
      <w:marRight w:val="0"/>
      <w:marTop w:val="0"/>
      <w:marBottom w:val="0"/>
      <w:divBdr>
        <w:top w:val="none" w:sz="0" w:space="0" w:color="auto"/>
        <w:left w:val="none" w:sz="0" w:space="0" w:color="auto"/>
        <w:bottom w:val="none" w:sz="0" w:space="0" w:color="auto"/>
        <w:right w:val="none" w:sz="0" w:space="0" w:color="auto"/>
      </w:divBdr>
    </w:div>
    <w:div w:id="1160150432">
      <w:bodyDiv w:val="1"/>
      <w:marLeft w:val="0"/>
      <w:marRight w:val="0"/>
      <w:marTop w:val="0"/>
      <w:marBottom w:val="0"/>
      <w:divBdr>
        <w:top w:val="none" w:sz="0" w:space="0" w:color="auto"/>
        <w:left w:val="none" w:sz="0" w:space="0" w:color="auto"/>
        <w:bottom w:val="none" w:sz="0" w:space="0" w:color="auto"/>
        <w:right w:val="none" w:sz="0" w:space="0" w:color="auto"/>
      </w:divBdr>
    </w:div>
    <w:div w:id="1343624090">
      <w:bodyDiv w:val="1"/>
      <w:marLeft w:val="0"/>
      <w:marRight w:val="0"/>
      <w:marTop w:val="0"/>
      <w:marBottom w:val="0"/>
      <w:divBdr>
        <w:top w:val="none" w:sz="0" w:space="0" w:color="auto"/>
        <w:left w:val="none" w:sz="0" w:space="0" w:color="auto"/>
        <w:bottom w:val="none" w:sz="0" w:space="0" w:color="auto"/>
        <w:right w:val="none" w:sz="0" w:space="0" w:color="auto"/>
      </w:divBdr>
    </w:div>
    <w:div w:id="1383476733">
      <w:bodyDiv w:val="1"/>
      <w:marLeft w:val="0"/>
      <w:marRight w:val="0"/>
      <w:marTop w:val="0"/>
      <w:marBottom w:val="0"/>
      <w:divBdr>
        <w:top w:val="none" w:sz="0" w:space="0" w:color="auto"/>
        <w:left w:val="none" w:sz="0" w:space="0" w:color="auto"/>
        <w:bottom w:val="none" w:sz="0" w:space="0" w:color="auto"/>
        <w:right w:val="none" w:sz="0" w:space="0" w:color="auto"/>
      </w:divBdr>
    </w:div>
    <w:div w:id="1597864779">
      <w:bodyDiv w:val="1"/>
      <w:marLeft w:val="0"/>
      <w:marRight w:val="0"/>
      <w:marTop w:val="0"/>
      <w:marBottom w:val="0"/>
      <w:divBdr>
        <w:top w:val="none" w:sz="0" w:space="0" w:color="auto"/>
        <w:left w:val="none" w:sz="0" w:space="0" w:color="auto"/>
        <w:bottom w:val="none" w:sz="0" w:space="0" w:color="auto"/>
        <w:right w:val="none" w:sz="0" w:space="0" w:color="auto"/>
      </w:divBdr>
    </w:div>
    <w:div w:id="183842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pubns/books/l8.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pubns/books/l8.htm" TargetMode="External"/><Relationship Id="rId17" Type="http://schemas.openxmlformats.org/officeDocument/2006/relationships/package" Target="embeddings/Microsoft_Word_Document2.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6" ma:contentTypeDescription="Create a new document." ma:contentTypeScope="" ma:versionID="653af0dbab45e61e254dafd1b6d2f9d7">
  <xsd:schema xmlns:xsd="http://www.w3.org/2001/XMLSchema" xmlns:xs="http://www.w3.org/2001/XMLSchema" xmlns:p="http://schemas.microsoft.com/office/2006/metadata/properties" xmlns:ns2="b514079a-91db-4d7a-ac49-273c04ba5994" xmlns:ns3="ebf50035-598f-4e4e-9fb3-1a749176f11a" targetNamespace="http://schemas.microsoft.com/office/2006/metadata/properties" ma:root="true" ma:fieldsID="8c911ee668635af5830ca2042689664c" ns2:_="" ns3:_="">
    <xsd:import namespace="b514079a-91db-4d7a-ac49-273c04ba5994"/>
    <xsd:import namespace="ebf50035-598f-4e4e-9fb3-1a749176f1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3CB48-64FB-4ED3-9AA3-0FC0D154603C}">
  <ds:schemaRefs>
    <ds:schemaRef ds:uri="http://schemas.microsoft.com/office/2006/documentManagement/types"/>
    <ds:schemaRef ds:uri="http://purl.org/dc/dcmitype/"/>
    <ds:schemaRef ds:uri="b514079a-91db-4d7a-ac49-273c04ba5994"/>
    <ds:schemaRef ds:uri="http://schemas.microsoft.com/office/infopath/2007/PartnerControls"/>
    <ds:schemaRef ds:uri="http://www.w3.org/XML/1998/namespace"/>
    <ds:schemaRef ds:uri="http://purl.org/dc/elements/1.1/"/>
    <ds:schemaRef ds:uri="http://schemas.openxmlformats.org/package/2006/metadata/core-properties"/>
    <ds:schemaRef ds:uri="ebf50035-598f-4e4e-9fb3-1a749176f11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08107D0-0F2B-437A-91C1-9F5D719D3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B268B-2B6A-40F3-8605-980D75848C1F}">
  <ds:schemaRefs>
    <ds:schemaRef ds:uri="http://schemas.microsoft.com/sharepoint/v3/contenttype/forms"/>
  </ds:schemaRefs>
</ds:datastoreItem>
</file>

<file path=customXml/itemProps4.xml><?xml version="1.0" encoding="utf-8"?>
<ds:datastoreItem xmlns:ds="http://schemas.openxmlformats.org/officeDocument/2006/customXml" ds:itemID="{B0F24F68-87B3-4FDE-8063-2CBBB76C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9357</Words>
  <Characters>53339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Nothern Gas Networks LTD</Company>
  <LinksUpToDate>false</LinksUpToDate>
  <CharactersWithSpaces>62571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C095701</dc:creator>
  <cp:keywords/>
  <dc:description/>
  <cp:lastModifiedBy>Harriet Wilkes</cp:lastModifiedBy>
  <cp:revision>7</cp:revision>
  <cp:lastPrinted>2018-10-18T08:41:00Z</cp:lastPrinted>
  <dcterms:created xsi:type="dcterms:W3CDTF">2019-02-12T15:04:00Z</dcterms:created>
  <dcterms:modified xsi:type="dcterms:W3CDTF">2019-02-26T10:41:00Z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Order">
    <vt:r8>100</vt:r8>
  </property>
  <property fmtid="{D5CDD505-2E9C-101B-9397-08002B2CF9AE}" pid="4" name="DLPManualFileClassification">
    <vt:lpwstr>{16A6F9C0-F798-44BD-8B1A-63D3AFD19F9E}</vt:lpwstr>
  </property>
  <property fmtid="{D5CDD505-2E9C-101B-9397-08002B2CF9AE}" pid="5" name="DLPManualFileClassificationLastModifiedBy">
    <vt:lpwstr>NORTHERNGAS\N810720</vt:lpwstr>
  </property>
  <property fmtid="{D5CDD505-2E9C-101B-9397-08002B2CF9AE}" pid="6" name="DLPManualFileClassificationLastModificationDate">
    <vt:lpwstr>1526976510</vt:lpwstr>
  </property>
  <property fmtid="{D5CDD505-2E9C-101B-9397-08002B2CF9AE}" pid="7" name="DLPManualFileClassificationVersion">
    <vt:lpwstr>11.0.300.84</vt:lpwstr>
  </property>
  <property fmtid="{D5CDD505-2E9C-101B-9397-08002B2CF9AE}" pid="8" name="AuthorIds_UIVersion_1536">
    <vt:lpwstr>5056</vt:lpwstr>
  </property>
</Properties>
</file>